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D5F9" w14:textId="34F21DF0" w:rsidR="00694DE8" w:rsidRPr="00C121EB" w:rsidRDefault="00694DE8" w:rsidP="00694DE8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bookmarkStart w:id="0" w:name="_Toc318645875"/>
      <w:r w:rsidRPr="00C121EB">
        <w:rPr>
          <w:rFonts w:ascii="Arial" w:eastAsia="Calibri" w:hAnsi="Arial" w:cs="Arial"/>
        </w:rPr>
        <w:t xml:space="preserve">На основу чл. </w:t>
      </w:r>
      <w:r w:rsidRPr="00C121EB">
        <w:rPr>
          <w:rFonts w:ascii="Arial" w:eastAsia="Calibri" w:hAnsi="Arial" w:cs="Arial"/>
          <w:lang w:val="ru-RU"/>
        </w:rPr>
        <w:t>21</w:t>
      </w:r>
      <w:r w:rsidR="00264CF5" w:rsidRPr="00C121EB">
        <w:rPr>
          <w:rFonts w:ascii="Arial" w:eastAsia="Calibri" w:hAnsi="Arial" w:cs="Arial"/>
        </w:rPr>
        <w:t>, 22.</w:t>
      </w:r>
      <w:r w:rsidR="00D35056" w:rsidRPr="00C121EB">
        <w:rPr>
          <w:rFonts w:ascii="Arial" w:eastAsia="Calibri" w:hAnsi="Arial" w:cs="Arial"/>
        </w:rPr>
        <w:t xml:space="preserve"> и </w:t>
      </w:r>
      <w:r w:rsidR="00265668" w:rsidRPr="00C121EB">
        <w:rPr>
          <w:rFonts w:ascii="Arial" w:eastAsia="Calibri" w:hAnsi="Arial" w:cs="Arial"/>
        </w:rPr>
        <w:t>79</w:t>
      </w:r>
      <w:r w:rsidRPr="00C121EB">
        <w:rPr>
          <w:rFonts w:ascii="Arial" w:eastAsia="Calibri" w:hAnsi="Arial" w:cs="Arial"/>
        </w:rPr>
        <w:t xml:space="preserve">. Закона о референдуму и народној иницијативи („Службени гласник РС”, број </w:t>
      </w:r>
      <w:r w:rsidR="00C14D5B" w:rsidRPr="00C14D5B">
        <w:rPr>
          <w:rFonts w:ascii="Arial" w:eastAsia="Calibri" w:hAnsi="Arial" w:cs="Arial"/>
        </w:rPr>
        <w:t>111/21</w:t>
      </w:r>
      <w:r w:rsidRPr="00C121EB">
        <w:rPr>
          <w:rFonts w:ascii="Arial" w:eastAsia="Calibri" w:hAnsi="Arial" w:cs="Arial"/>
        </w:rPr>
        <w:t xml:space="preserve">), </w:t>
      </w:r>
    </w:p>
    <w:p w14:paraId="2966762B" w14:textId="14D33A49" w:rsidR="00694DE8" w:rsidRPr="00C121EB" w:rsidRDefault="00694DE8" w:rsidP="000F4AB3">
      <w:pPr>
        <w:spacing w:after="36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Републичка изборна комисија, на седници одржаној </w:t>
      </w:r>
      <w:r w:rsidR="00655FFA">
        <w:rPr>
          <w:rFonts w:ascii="Arial" w:hAnsi="Arial" w:cs="Arial"/>
          <w:sz w:val="23"/>
          <w:szCs w:val="23"/>
        </w:rPr>
        <w:t>29. новембра</w:t>
      </w:r>
      <w:r w:rsidRPr="00C121EB">
        <w:rPr>
          <w:rFonts w:ascii="Arial" w:eastAsia="Calibri" w:hAnsi="Arial" w:cs="Arial"/>
        </w:rPr>
        <w:t xml:space="preserve"> 2021. године, донела је</w:t>
      </w:r>
    </w:p>
    <w:p w14:paraId="5AD018C0" w14:textId="77777777" w:rsidR="00694DE8" w:rsidRPr="00694DE8" w:rsidRDefault="00694DE8" w:rsidP="00694DE8">
      <w:pPr>
        <w:spacing w:after="120" w:line="240" w:lineRule="auto"/>
        <w:jc w:val="center"/>
        <w:rPr>
          <w:rFonts w:ascii="Calibri" w:eastAsia="Calibri" w:hAnsi="Calibri" w:cs="Times New Roman"/>
          <w:b/>
          <w:caps/>
          <w:noProof w:val="0"/>
          <w:sz w:val="36"/>
          <w:lang w:eastAsia="de-DE"/>
        </w:rPr>
      </w:pPr>
      <w:r w:rsidRPr="00694DE8">
        <w:rPr>
          <w:rFonts w:ascii="Arial Bold" w:eastAsia="Calibri" w:hAnsi="Arial Bold" w:cs="Times New Roman"/>
          <w:b/>
          <w:caps/>
          <w:noProof w:val="0"/>
          <w:sz w:val="36"/>
          <w:lang w:val="sr-Cyrl-CS" w:eastAsia="de-DE"/>
        </w:rPr>
        <w:t>У П У Т С Т В О</w:t>
      </w:r>
    </w:p>
    <w:p w14:paraId="7C526260" w14:textId="03CEAF78" w:rsidR="00694DE8" w:rsidRPr="00694DE8" w:rsidRDefault="00B17165" w:rsidP="00694DE8">
      <w:pPr>
        <w:spacing w:after="360" w:line="240" w:lineRule="auto"/>
        <w:ind w:left="720" w:right="720"/>
        <w:jc w:val="center"/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</w:pPr>
      <w:r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ЗА </w:t>
      </w:r>
      <w:r w:rsidR="00694DE8" w:rsidRPr="001B5C2B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П</w:t>
      </w:r>
      <w:r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РЕДЛАГАЊЕ</w:t>
      </w:r>
      <w:r w:rsidR="00694DE8" w:rsidRPr="001B5C2B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 И </w:t>
      </w:r>
      <w:r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ИМЕНОВАЊЕ</w:t>
      </w:r>
      <w:r w:rsidR="008C3DE1" w:rsidRPr="001B5C2B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 ЧЛАНОВА </w:t>
      </w:r>
      <w:r w:rsidR="001B5C2B" w:rsidRPr="001B5C2B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И ЗАМЕНИКА ЧЛАНОВА </w:t>
      </w:r>
      <w:r w:rsidR="008C3DE1" w:rsidRPr="001B5C2B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ГЛАСАЧК</w:t>
      </w:r>
      <w:r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ИХ</w:t>
      </w:r>
      <w:r w:rsidR="008C3DE1" w:rsidRPr="001B5C2B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 ОДБОРА</w:t>
      </w:r>
    </w:p>
    <w:p w14:paraId="7F94FAE7" w14:textId="77777777" w:rsidR="00694DE8" w:rsidRPr="00694DE8" w:rsidRDefault="00694DE8" w:rsidP="00694DE8">
      <w:pPr>
        <w:spacing w:before="24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694DE8">
        <w:rPr>
          <w:rFonts w:ascii="Arial" w:eastAsia="Calibri" w:hAnsi="Arial" w:cs="Arial"/>
          <w:b/>
          <w:sz w:val="24"/>
          <w:szCs w:val="24"/>
          <w:lang w:val="sr-Latn-RS"/>
        </w:rPr>
        <w:t>I. УВОДН</w:t>
      </w:r>
      <w:r w:rsidRPr="00694DE8">
        <w:rPr>
          <w:rFonts w:ascii="Arial" w:eastAsia="Calibri" w:hAnsi="Arial" w:cs="Arial"/>
          <w:b/>
          <w:sz w:val="24"/>
          <w:szCs w:val="24"/>
        </w:rPr>
        <w:t>А</w:t>
      </w:r>
      <w:r w:rsidRPr="00694DE8">
        <w:rPr>
          <w:rFonts w:ascii="Arial" w:eastAsia="Calibri" w:hAnsi="Arial" w:cs="Arial"/>
          <w:b/>
          <w:sz w:val="24"/>
          <w:szCs w:val="24"/>
          <w:lang w:val="sr-Latn-RS"/>
        </w:rPr>
        <w:t xml:space="preserve"> ОДРЕДБА</w:t>
      </w:r>
    </w:p>
    <w:p w14:paraId="116A5DD7" w14:textId="77777777" w:rsidR="00694DE8" w:rsidRPr="000F4AB3" w:rsidRDefault="00694DE8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F4AB3">
        <w:rPr>
          <w:rFonts w:ascii="Arial" w:eastAsia="Calibri" w:hAnsi="Arial" w:cs="Arial"/>
          <w:b/>
          <w:sz w:val="23"/>
          <w:szCs w:val="23"/>
        </w:rPr>
        <w:t>Предмет упутства</w:t>
      </w:r>
    </w:p>
    <w:p w14:paraId="389EC691" w14:textId="77777777" w:rsidR="00694DE8" w:rsidRPr="00C121EB" w:rsidRDefault="00694DE8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>Члан 1.</w:t>
      </w:r>
    </w:p>
    <w:p w14:paraId="3E346AC3" w14:textId="6F8EDF3A" w:rsidR="00694DE8" w:rsidRPr="00C121EB" w:rsidRDefault="00694DE8" w:rsidP="00694DE8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Овим </w:t>
      </w:r>
      <w:r w:rsidR="00957A92" w:rsidRPr="00C121EB">
        <w:rPr>
          <w:rFonts w:ascii="Arial" w:eastAsia="Calibri" w:hAnsi="Arial" w:cs="Arial"/>
        </w:rPr>
        <w:t xml:space="preserve">упутством ближе се уређује </w:t>
      </w:r>
      <w:r w:rsidR="008C3DE1" w:rsidRPr="00C121EB">
        <w:rPr>
          <w:rFonts w:ascii="Arial" w:eastAsia="Calibri" w:hAnsi="Arial" w:cs="Arial"/>
        </w:rPr>
        <w:t xml:space="preserve">начин </w:t>
      </w:r>
      <w:r w:rsidR="00B17165" w:rsidRPr="00C121EB">
        <w:rPr>
          <w:rFonts w:ascii="Arial" w:eastAsia="Calibri" w:hAnsi="Arial" w:cs="Arial"/>
        </w:rPr>
        <w:t xml:space="preserve">на који се </w:t>
      </w:r>
      <w:r w:rsidR="001B5C2B" w:rsidRPr="00C121EB">
        <w:rPr>
          <w:rFonts w:ascii="Arial" w:eastAsia="Calibri" w:hAnsi="Arial" w:cs="Arial"/>
        </w:rPr>
        <w:t>предла</w:t>
      </w:r>
      <w:r w:rsidR="00B17165" w:rsidRPr="00C121EB">
        <w:rPr>
          <w:rFonts w:ascii="Arial" w:eastAsia="Calibri" w:hAnsi="Arial" w:cs="Arial"/>
        </w:rPr>
        <w:t>жу</w:t>
      </w:r>
      <w:r w:rsidR="001B5C2B" w:rsidRPr="00C121EB">
        <w:rPr>
          <w:rFonts w:ascii="Arial" w:eastAsia="Calibri" w:hAnsi="Arial" w:cs="Arial"/>
        </w:rPr>
        <w:t xml:space="preserve"> </w:t>
      </w:r>
      <w:r w:rsidR="008C3DE1" w:rsidRPr="00C121EB">
        <w:rPr>
          <w:rFonts w:ascii="Arial" w:eastAsia="Calibri" w:hAnsi="Arial" w:cs="Arial"/>
        </w:rPr>
        <w:t xml:space="preserve">и </w:t>
      </w:r>
      <w:r w:rsidR="00957A92" w:rsidRPr="00C121EB">
        <w:rPr>
          <w:rFonts w:ascii="Arial" w:eastAsia="Calibri" w:hAnsi="Arial" w:cs="Arial"/>
        </w:rPr>
        <w:t>имен</w:t>
      </w:r>
      <w:r w:rsidR="00B17165" w:rsidRPr="00C121EB">
        <w:rPr>
          <w:rFonts w:ascii="Arial" w:eastAsia="Calibri" w:hAnsi="Arial" w:cs="Arial"/>
        </w:rPr>
        <w:t>ују чланови</w:t>
      </w:r>
      <w:r w:rsidR="00B462E6" w:rsidRPr="00C121EB">
        <w:rPr>
          <w:rFonts w:ascii="Arial" w:eastAsia="Calibri" w:hAnsi="Arial" w:cs="Arial"/>
        </w:rPr>
        <w:t xml:space="preserve"> </w:t>
      </w:r>
      <w:r w:rsidR="001B5C2B" w:rsidRPr="00C121EB">
        <w:rPr>
          <w:rFonts w:ascii="Arial" w:eastAsia="Calibri" w:hAnsi="Arial" w:cs="Arial"/>
        </w:rPr>
        <w:t>и замени</w:t>
      </w:r>
      <w:r w:rsidR="00B17165" w:rsidRPr="00C121EB">
        <w:rPr>
          <w:rFonts w:ascii="Arial" w:eastAsia="Calibri" w:hAnsi="Arial" w:cs="Arial"/>
        </w:rPr>
        <w:t>ци</w:t>
      </w:r>
      <w:r w:rsidR="001B5C2B" w:rsidRPr="00C121EB">
        <w:rPr>
          <w:rFonts w:ascii="Arial" w:eastAsia="Calibri" w:hAnsi="Arial" w:cs="Arial"/>
        </w:rPr>
        <w:t xml:space="preserve"> чланова </w:t>
      </w:r>
      <w:r w:rsidR="00B462E6" w:rsidRPr="00C121EB">
        <w:rPr>
          <w:rFonts w:ascii="Arial" w:eastAsia="Calibri" w:hAnsi="Arial" w:cs="Arial"/>
        </w:rPr>
        <w:t>гласачк</w:t>
      </w:r>
      <w:r w:rsidR="00B17165" w:rsidRPr="00C121EB">
        <w:rPr>
          <w:rFonts w:ascii="Arial" w:eastAsia="Calibri" w:hAnsi="Arial" w:cs="Arial"/>
        </w:rPr>
        <w:t>их одбора за спровођење републичког референдума</w:t>
      </w:r>
      <w:r w:rsidRPr="00C121EB">
        <w:rPr>
          <w:rFonts w:ascii="Arial" w:eastAsia="Calibri" w:hAnsi="Arial" w:cs="Arial"/>
        </w:rPr>
        <w:t xml:space="preserve">. </w:t>
      </w:r>
    </w:p>
    <w:p w14:paraId="1880DBE3" w14:textId="67D01911" w:rsidR="00CD6F08" w:rsidRDefault="00CD6F08" w:rsidP="00A2225D">
      <w:pPr>
        <w:spacing w:after="12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</w:rPr>
      </w:pPr>
      <w:bookmarkStart w:id="1" w:name="_Toc318645876"/>
      <w:bookmarkEnd w:id="0"/>
      <w:r w:rsidRPr="00694DE8">
        <w:rPr>
          <w:rFonts w:ascii="Arial" w:eastAsia="Calibri" w:hAnsi="Arial" w:cs="Arial"/>
          <w:b/>
          <w:sz w:val="24"/>
          <w:szCs w:val="24"/>
          <w:lang w:val="sr-Latn-RS"/>
        </w:rPr>
        <w:t xml:space="preserve">II. </w:t>
      </w:r>
      <w:r>
        <w:rPr>
          <w:rFonts w:ascii="Arial" w:eastAsia="Calibri" w:hAnsi="Arial" w:cs="Arial"/>
          <w:b/>
          <w:sz w:val="24"/>
          <w:szCs w:val="24"/>
        </w:rPr>
        <w:t>ПРЕДЛАГАЊЕ И ИМЕНОВАЊЕ</w:t>
      </w:r>
    </w:p>
    <w:p w14:paraId="3A4BCCF6" w14:textId="77777777" w:rsidR="00DC4A9D" w:rsidRPr="00C121EB" w:rsidRDefault="00DC4A9D" w:rsidP="00DC4A9D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Предлагач </w:t>
      </w:r>
    </w:p>
    <w:p w14:paraId="0902D635" w14:textId="50582394" w:rsidR="00DC4A9D" w:rsidRPr="00C121EB" w:rsidRDefault="00DC4A9D" w:rsidP="00DC4A9D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>Члан 2.</w:t>
      </w:r>
    </w:p>
    <w:p w14:paraId="4CE064C1" w14:textId="77777777" w:rsidR="00DC4A9D" w:rsidRPr="00C121EB" w:rsidRDefault="00DC4A9D" w:rsidP="00DC4A9D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(1) Председници, заменици председника, чланови и заменици чланова гласачких одбора (у даљем тексту: чланови гласачких одбора) именују се на предлог посланичких група у Народној скупштини.</w:t>
      </w:r>
    </w:p>
    <w:p w14:paraId="57860E1D" w14:textId="77777777" w:rsidR="00DC4A9D" w:rsidRPr="00C121EB" w:rsidRDefault="00DC4A9D" w:rsidP="00DC4A9D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(2) Чланови </w:t>
      </w:r>
      <w:r w:rsidRPr="00C121EB">
        <w:rPr>
          <w:rFonts w:ascii="Arial" w:eastAsia="Calibri" w:hAnsi="Arial" w:cs="Arial"/>
          <w:lang w:val="ru-RU"/>
        </w:rPr>
        <w:t>гласачких</w:t>
      </w:r>
      <w:r w:rsidRPr="00C121EB">
        <w:rPr>
          <w:rFonts w:ascii="Arial" w:eastAsia="Calibri" w:hAnsi="Arial" w:cs="Arial"/>
        </w:rPr>
        <w:t xml:space="preserve"> одбора у иностранству именују се на предлог министарства надлежног за спољне послове, по могућности из реда гласача који имају боравиште у иностранству, а председник гласачког одбора именује се, по правилу, из реда запослених у дипломатско-конзуларном представништву Републике Србије, који има високо образовање у области правних наука са најмање 240 ЕСП бодова.</w:t>
      </w:r>
    </w:p>
    <w:p w14:paraId="4CD84BBF" w14:textId="54B0F3D3" w:rsidR="00DC4A9D" w:rsidRPr="00C121EB" w:rsidRDefault="00DC4A9D" w:rsidP="00DC4A9D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(3) Чланови гласачких одбора у заводима за извршење кривичних санкција именују се на предлог министарства надлежног за правосуђе, тако да </w:t>
      </w:r>
      <w:r w:rsidR="00B17165" w:rsidRPr="00C121EB">
        <w:rPr>
          <w:rFonts w:ascii="Arial" w:eastAsia="Calibri" w:hAnsi="Arial" w:cs="Arial"/>
        </w:rPr>
        <w:t>међу</w:t>
      </w:r>
      <w:r w:rsidRPr="00C121EB">
        <w:rPr>
          <w:rFonts w:ascii="Arial" w:eastAsia="Calibri" w:hAnsi="Arial" w:cs="Arial"/>
        </w:rPr>
        <w:t xml:space="preserve"> њима не буде ниједно лице које ради у министарству надлежном за правосуђе или које гласа у заводу.</w:t>
      </w:r>
    </w:p>
    <w:p w14:paraId="7160F1B9" w14:textId="7A338159" w:rsidR="00DC4A9D" w:rsidRPr="00C121EB" w:rsidRDefault="00DC4A9D" w:rsidP="00DC4A9D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(4) Подносилац захтева на основу којег је донета одлука о расписивању референдума (у даљем тексту: овлашћени предлагач) може одредити члана и заменика члана у </w:t>
      </w:r>
      <w:r w:rsidR="00B17165" w:rsidRPr="00C121EB">
        <w:rPr>
          <w:rFonts w:ascii="Arial" w:eastAsia="Calibri" w:hAnsi="Arial" w:cs="Arial"/>
        </w:rPr>
        <w:t xml:space="preserve">сваком </w:t>
      </w:r>
      <w:r w:rsidRPr="00C121EB">
        <w:rPr>
          <w:rFonts w:ascii="Arial" w:eastAsia="Calibri" w:hAnsi="Arial" w:cs="Arial"/>
        </w:rPr>
        <w:t>гласачком одбору.</w:t>
      </w:r>
    </w:p>
    <w:p w14:paraId="4065A632" w14:textId="04AA2025" w:rsidR="00C94619" w:rsidRPr="00C121EB" w:rsidRDefault="00C94619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>Правила о предлагању чланова гласачк</w:t>
      </w:r>
      <w:r w:rsidR="00C121EB" w:rsidRPr="00C121EB">
        <w:rPr>
          <w:rFonts w:ascii="Arial" w:eastAsia="Calibri" w:hAnsi="Arial" w:cs="Arial"/>
          <w:b/>
        </w:rPr>
        <w:t>их</w:t>
      </w:r>
      <w:r w:rsidRPr="00C121EB">
        <w:rPr>
          <w:rFonts w:ascii="Arial" w:eastAsia="Calibri" w:hAnsi="Arial" w:cs="Arial"/>
          <w:b/>
        </w:rPr>
        <w:t xml:space="preserve"> одбора</w:t>
      </w:r>
    </w:p>
    <w:p w14:paraId="780C4519" w14:textId="762E26D7" w:rsidR="00C94619" w:rsidRPr="00C121EB" w:rsidRDefault="00C94619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DC4A9D" w:rsidRPr="00C121EB">
        <w:rPr>
          <w:rFonts w:ascii="Arial" w:eastAsia="Calibri" w:hAnsi="Arial" w:cs="Arial"/>
          <w:b/>
        </w:rPr>
        <w:t>3</w:t>
      </w:r>
      <w:r w:rsidRPr="00C121EB">
        <w:rPr>
          <w:rFonts w:ascii="Arial" w:eastAsia="Calibri" w:hAnsi="Arial" w:cs="Arial"/>
          <w:b/>
        </w:rPr>
        <w:t>.</w:t>
      </w:r>
    </w:p>
    <w:p w14:paraId="4E0F3F50" w14:textId="7DA78BCB" w:rsidR="00C94619" w:rsidRPr="00C121EB" w:rsidRDefault="00C94619" w:rsidP="00C94619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(1) </w:t>
      </w:r>
      <w:r w:rsidR="007210C5" w:rsidRPr="00C121EB">
        <w:rPr>
          <w:rFonts w:ascii="Arial" w:eastAsia="Calibri" w:hAnsi="Arial" w:cs="Arial"/>
        </w:rPr>
        <w:t>За члан</w:t>
      </w:r>
      <w:r w:rsidR="00DC4A9D" w:rsidRPr="00C121EB">
        <w:rPr>
          <w:rFonts w:ascii="Arial" w:eastAsia="Calibri" w:hAnsi="Arial" w:cs="Arial"/>
        </w:rPr>
        <w:t>ове</w:t>
      </w:r>
      <w:r w:rsidR="00B17165" w:rsidRPr="00C121EB">
        <w:rPr>
          <w:rFonts w:ascii="Arial" w:eastAsia="Calibri" w:hAnsi="Arial" w:cs="Arial"/>
        </w:rPr>
        <w:t xml:space="preserve"> гласачких</w:t>
      </w:r>
      <w:r w:rsidR="007210C5" w:rsidRPr="00C121EB">
        <w:rPr>
          <w:rFonts w:ascii="Arial" w:eastAsia="Calibri" w:hAnsi="Arial" w:cs="Arial"/>
        </w:rPr>
        <w:t xml:space="preserve"> одбора</w:t>
      </w:r>
      <w:r w:rsidRPr="00C121EB">
        <w:rPr>
          <w:rFonts w:ascii="Arial" w:eastAsia="Calibri" w:hAnsi="Arial" w:cs="Arial"/>
        </w:rPr>
        <w:t xml:space="preserve"> могу да се именују само лица која имају изборно право.</w:t>
      </w:r>
    </w:p>
    <w:p w14:paraId="3B300975" w14:textId="024C6B79" w:rsidR="007210C5" w:rsidRPr="00C121EB" w:rsidRDefault="007210C5" w:rsidP="007210C5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6C13EB" w:rsidRPr="00C121EB">
        <w:rPr>
          <w:rFonts w:ascii="Arial" w:eastAsia="Calibri" w:hAnsi="Arial" w:cs="Arial"/>
        </w:rPr>
        <w:t>2</w:t>
      </w:r>
      <w:r w:rsidRPr="00C121EB">
        <w:rPr>
          <w:rFonts w:ascii="Arial" w:eastAsia="Calibri" w:hAnsi="Arial" w:cs="Arial"/>
        </w:rPr>
        <w:t>) Предлог за именовање члан</w:t>
      </w:r>
      <w:r w:rsidR="00DC4A9D" w:rsidRPr="00C121EB">
        <w:rPr>
          <w:rFonts w:ascii="Arial" w:eastAsia="Calibri" w:hAnsi="Arial" w:cs="Arial"/>
        </w:rPr>
        <w:t>ова</w:t>
      </w:r>
      <w:r w:rsidRPr="00C121EB">
        <w:rPr>
          <w:rFonts w:ascii="Arial" w:eastAsia="Calibri" w:hAnsi="Arial" w:cs="Arial"/>
        </w:rPr>
        <w:t xml:space="preserve"> гласачк</w:t>
      </w:r>
      <w:r w:rsidR="00B17165" w:rsidRPr="00C121EB">
        <w:rPr>
          <w:rFonts w:ascii="Arial" w:eastAsia="Calibri" w:hAnsi="Arial" w:cs="Arial"/>
        </w:rPr>
        <w:t>их</w:t>
      </w:r>
      <w:r w:rsidRPr="00C121EB">
        <w:rPr>
          <w:rFonts w:ascii="Arial" w:eastAsia="Calibri" w:hAnsi="Arial" w:cs="Arial"/>
        </w:rPr>
        <w:t xml:space="preserve"> одбора треба да садржи: име и презиме,</w:t>
      </w:r>
      <w:r w:rsidR="006C13EB" w:rsidRPr="00C121EB">
        <w:rPr>
          <w:rFonts w:ascii="Arial" w:eastAsia="Calibri" w:hAnsi="Arial" w:cs="Arial"/>
        </w:rPr>
        <w:t xml:space="preserve"> име једног родитеља, јединствени матични број грађана</w:t>
      </w:r>
      <w:r w:rsidR="006F6EEC" w:rsidRPr="00C121EB">
        <w:rPr>
          <w:rFonts w:ascii="Arial" w:eastAsia="Calibri" w:hAnsi="Arial" w:cs="Arial"/>
        </w:rPr>
        <w:t xml:space="preserve"> (у даљем тексту: ЈМБГ)</w:t>
      </w:r>
      <w:r w:rsidRPr="00C121EB">
        <w:rPr>
          <w:rFonts w:ascii="Arial" w:eastAsia="Calibri" w:hAnsi="Arial" w:cs="Arial"/>
        </w:rPr>
        <w:t xml:space="preserve">, </w:t>
      </w:r>
      <w:r w:rsidR="006C13EB" w:rsidRPr="00C121EB">
        <w:rPr>
          <w:rFonts w:ascii="Arial" w:eastAsia="Calibri" w:hAnsi="Arial" w:cs="Arial"/>
        </w:rPr>
        <w:t xml:space="preserve">место и адресу </w:t>
      </w:r>
      <w:r w:rsidRPr="00C121EB">
        <w:rPr>
          <w:rFonts w:ascii="Arial" w:eastAsia="Calibri" w:hAnsi="Arial" w:cs="Arial"/>
        </w:rPr>
        <w:t>пребивалишт</w:t>
      </w:r>
      <w:r w:rsidR="006C13EB" w:rsidRPr="00C121EB">
        <w:rPr>
          <w:rFonts w:ascii="Arial" w:eastAsia="Calibri" w:hAnsi="Arial" w:cs="Arial"/>
        </w:rPr>
        <w:t xml:space="preserve">а, </w:t>
      </w:r>
      <w:r w:rsidRPr="00C121EB">
        <w:rPr>
          <w:rFonts w:ascii="Arial" w:eastAsia="Calibri" w:hAnsi="Arial" w:cs="Arial"/>
        </w:rPr>
        <w:t xml:space="preserve">број телефона </w:t>
      </w:r>
      <w:r w:rsidR="006C13EB" w:rsidRPr="00C121EB">
        <w:rPr>
          <w:rFonts w:ascii="Arial" w:eastAsia="Calibri" w:hAnsi="Arial" w:cs="Arial"/>
        </w:rPr>
        <w:t>и означење предлагача</w:t>
      </w:r>
      <w:r w:rsidR="00B17165" w:rsidRPr="00C121EB">
        <w:rPr>
          <w:rFonts w:ascii="Arial" w:eastAsia="Calibri" w:hAnsi="Arial" w:cs="Arial"/>
        </w:rPr>
        <w:t>, за свако предложено лице.</w:t>
      </w:r>
    </w:p>
    <w:p w14:paraId="3CE79A4E" w14:textId="2F51D8DB" w:rsidR="007210C5" w:rsidRPr="00C121EB" w:rsidRDefault="007210C5" w:rsidP="007210C5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6C13EB" w:rsidRPr="00C121EB">
        <w:rPr>
          <w:rFonts w:ascii="Arial" w:eastAsia="Calibri" w:hAnsi="Arial" w:cs="Arial"/>
        </w:rPr>
        <w:t>3</w:t>
      </w:r>
      <w:r w:rsidRPr="00C121EB">
        <w:rPr>
          <w:rFonts w:ascii="Arial" w:eastAsia="Calibri" w:hAnsi="Arial" w:cs="Arial"/>
        </w:rPr>
        <w:t xml:space="preserve">) Приликом утврђивања предлога за </w:t>
      </w:r>
      <w:r w:rsidR="00DC4A9D" w:rsidRPr="00C121EB">
        <w:rPr>
          <w:rFonts w:ascii="Arial" w:eastAsia="Calibri" w:hAnsi="Arial" w:cs="Arial"/>
        </w:rPr>
        <w:t xml:space="preserve">именовање чланова </w:t>
      </w:r>
      <w:r w:rsidRPr="00C121EB">
        <w:rPr>
          <w:rFonts w:ascii="Arial" w:eastAsia="Calibri" w:hAnsi="Arial" w:cs="Arial"/>
        </w:rPr>
        <w:t>гласачк</w:t>
      </w:r>
      <w:r w:rsidR="00B17165" w:rsidRPr="00C121EB">
        <w:rPr>
          <w:rFonts w:ascii="Arial" w:eastAsia="Calibri" w:hAnsi="Arial" w:cs="Arial"/>
        </w:rPr>
        <w:t>их</w:t>
      </w:r>
      <w:r w:rsidRPr="00C121EB">
        <w:rPr>
          <w:rFonts w:ascii="Arial" w:eastAsia="Calibri" w:hAnsi="Arial" w:cs="Arial"/>
        </w:rPr>
        <w:t xml:space="preserve"> одбора предлагач треба да дâ предност лицу које је Републичка изборна </w:t>
      </w:r>
      <w:r w:rsidRPr="00C121EB">
        <w:rPr>
          <w:rFonts w:ascii="Arial" w:eastAsia="Calibri" w:hAnsi="Arial" w:cs="Arial"/>
        </w:rPr>
        <w:lastRenderedPageBreak/>
        <w:t>комисија (у даљем тексту: Комисија) обучила за рад у бирачком одбору и које им</w:t>
      </w:r>
      <w:r w:rsidR="00295E3B" w:rsidRPr="00C121EB">
        <w:rPr>
          <w:rFonts w:ascii="Arial" w:eastAsia="Calibri" w:hAnsi="Arial" w:cs="Arial"/>
        </w:rPr>
        <w:t xml:space="preserve">а искуство у спровођењу избора. Такође, </w:t>
      </w:r>
      <w:r w:rsidRPr="00C121EB">
        <w:rPr>
          <w:rFonts w:ascii="Arial" w:eastAsia="Calibri" w:hAnsi="Arial" w:cs="Arial"/>
        </w:rPr>
        <w:t>треба да води рачуна о уравнотеженој заступљености полова и потреби укључивања особа са инвалидитетом у спровођење изборног поступка.</w:t>
      </w:r>
    </w:p>
    <w:p w14:paraId="1C178325" w14:textId="6B3C4004" w:rsidR="007210C5" w:rsidRPr="00C121EB" w:rsidRDefault="007210C5" w:rsidP="007210C5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6C13EB" w:rsidRPr="00C121EB">
        <w:rPr>
          <w:rFonts w:ascii="Arial" w:eastAsia="Calibri" w:hAnsi="Arial" w:cs="Arial"/>
        </w:rPr>
        <w:t>4</w:t>
      </w:r>
      <w:r w:rsidRPr="00C121EB">
        <w:rPr>
          <w:rFonts w:ascii="Arial" w:eastAsia="Calibri" w:hAnsi="Arial" w:cs="Arial"/>
        </w:rPr>
        <w:t>) У предлогу за именовање чланова гласачк</w:t>
      </w:r>
      <w:r w:rsidR="00B17165" w:rsidRPr="00C121EB">
        <w:rPr>
          <w:rFonts w:ascii="Arial" w:eastAsia="Calibri" w:hAnsi="Arial" w:cs="Arial"/>
        </w:rPr>
        <w:t>их</w:t>
      </w:r>
      <w:r w:rsidRPr="00C121EB">
        <w:rPr>
          <w:rFonts w:ascii="Arial" w:eastAsia="Calibri" w:hAnsi="Arial" w:cs="Arial"/>
        </w:rPr>
        <w:t xml:space="preserve"> одбора мора да буде наведено да су сва предложена лица обавештена о обавези да општинској/градској управи доставе податке о текућим рачунима на које ће се вршити исплата накнаде за рад у гласачким одборима, у складу са посебном одлуком Комисије.</w:t>
      </w:r>
    </w:p>
    <w:p w14:paraId="16E8DFDE" w14:textId="35AA8ECD" w:rsidR="00732343" w:rsidRPr="00C121EB" w:rsidRDefault="00461CD7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>С</w:t>
      </w:r>
      <w:r w:rsidR="00E74131" w:rsidRPr="00C121EB">
        <w:rPr>
          <w:rFonts w:ascii="Arial" w:eastAsia="Calibri" w:hAnsi="Arial" w:cs="Arial"/>
          <w:b/>
        </w:rPr>
        <w:t>астав гласачк</w:t>
      </w:r>
      <w:r w:rsidR="00732343" w:rsidRPr="00C121EB">
        <w:rPr>
          <w:rFonts w:ascii="Arial" w:eastAsia="Calibri" w:hAnsi="Arial" w:cs="Arial"/>
          <w:b/>
        </w:rPr>
        <w:t>ог одбора</w:t>
      </w:r>
      <w:bookmarkEnd w:id="1"/>
    </w:p>
    <w:p w14:paraId="7EE1162B" w14:textId="73307B00" w:rsidR="00732343" w:rsidRPr="00C121EB" w:rsidRDefault="00732343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DC4A9D" w:rsidRPr="00C121EB">
        <w:rPr>
          <w:rFonts w:ascii="Arial" w:eastAsia="Calibri" w:hAnsi="Arial" w:cs="Arial"/>
          <w:b/>
        </w:rPr>
        <w:t>4</w:t>
      </w:r>
      <w:r w:rsidRPr="00C121EB">
        <w:rPr>
          <w:rFonts w:ascii="Arial" w:eastAsia="Calibri" w:hAnsi="Arial" w:cs="Arial"/>
          <w:b/>
        </w:rPr>
        <w:t>.</w:t>
      </w:r>
    </w:p>
    <w:p w14:paraId="1C1C7D9D" w14:textId="4D1AA32F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(1) </w:t>
      </w:r>
      <w:r w:rsidR="00FE2CBA" w:rsidRPr="00C121EB">
        <w:rPr>
          <w:rFonts w:ascii="Arial" w:eastAsia="Calibri" w:hAnsi="Arial" w:cs="Arial"/>
        </w:rPr>
        <w:t>Гласачки</w:t>
      </w:r>
      <w:r w:rsidRPr="00C121EB">
        <w:rPr>
          <w:rFonts w:ascii="Arial" w:eastAsia="Calibri" w:hAnsi="Arial" w:cs="Arial"/>
        </w:rPr>
        <w:t xml:space="preserve"> одбор чине председник,</w:t>
      </w:r>
      <w:r w:rsidR="00461CD7" w:rsidRPr="00C121EB">
        <w:rPr>
          <w:rFonts w:ascii="Arial" w:eastAsia="Calibri" w:hAnsi="Arial" w:cs="Arial"/>
        </w:rPr>
        <w:t xml:space="preserve"> заменик председника, четири</w:t>
      </w:r>
      <w:r w:rsidRPr="00C121EB">
        <w:rPr>
          <w:rFonts w:ascii="Arial" w:eastAsia="Calibri" w:hAnsi="Arial" w:cs="Arial"/>
        </w:rPr>
        <w:t xml:space="preserve"> члана и </w:t>
      </w:r>
      <w:r w:rsidR="00461CD7" w:rsidRPr="00C121EB">
        <w:rPr>
          <w:rFonts w:ascii="Arial" w:eastAsia="Calibri" w:hAnsi="Arial" w:cs="Arial"/>
        </w:rPr>
        <w:t>четири заменика члана</w:t>
      </w:r>
      <w:r w:rsidRPr="00C121EB">
        <w:rPr>
          <w:rFonts w:ascii="Arial" w:eastAsia="Calibri" w:hAnsi="Arial" w:cs="Arial"/>
        </w:rPr>
        <w:t>.</w:t>
      </w:r>
    </w:p>
    <w:p w14:paraId="6133D11D" w14:textId="096B6BE5" w:rsidR="001B5C2B" w:rsidRPr="00C121EB" w:rsidRDefault="001B5C2B" w:rsidP="001B5C2B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(2) Гласачки одбор у иностранству и завод</w:t>
      </w:r>
      <w:r w:rsidR="005C4604" w:rsidRPr="00C121EB">
        <w:rPr>
          <w:rFonts w:ascii="Arial" w:eastAsia="Calibri" w:hAnsi="Arial" w:cs="Arial"/>
        </w:rPr>
        <w:t>у</w:t>
      </w:r>
      <w:r w:rsidRPr="00C121EB">
        <w:rPr>
          <w:rFonts w:ascii="Arial" w:eastAsia="Calibri" w:hAnsi="Arial" w:cs="Arial"/>
        </w:rPr>
        <w:t xml:space="preserve"> за извршење кривичних санкција чине председник, заменик председника, два члана и два заменика члана.</w:t>
      </w:r>
    </w:p>
    <w:p w14:paraId="0C0BAB9B" w14:textId="2B47E0E4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DC4A9D" w:rsidRPr="00C121EB">
        <w:rPr>
          <w:rFonts w:ascii="Arial" w:eastAsia="Calibri" w:hAnsi="Arial" w:cs="Arial"/>
        </w:rPr>
        <w:t>3</w:t>
      </w:r>
      <w:r w:rsidRPr="00C121EB">
        <w:rPr>
          <w:rFonts w:ascii="Arial" w:eastAsia="Calibri" w:hAnsi="Arial" w:cs="Arial"/>
        </w:rPr>
        <w:t xml:space="preserve">) Решења о </w:t>
      </w:r>
      <w:r w:rsidR="00C36913" w:rsidRPr="00C121EB">
        <w:rPr>
          <w:rFonts w:ascii="Arial" w:eastAsia="Calibri" w:hAnsi="Arial" w:cs="Arial"/>
        </w:rPr>
        <w:t xml:space="preserve">именовању </w:t>
      </w:r>
      <w:r w:rsidRPr="00C121EB">
        <w:rPr>
          <w:rFonts w:ascii="Arial" w:eastAsia="Calibri" w:hAnsi="Arial" w:cs="Arial"/>
        </w:rPr>
        <w:t>председника</w:t>
      </w:r>
      <w:r w:rsidR="002D1281" w:rsidRPr="00C121EB">
        <w:rPr>
          <w:rFonts w:ascii="Arial" w:eastAsia="Calibri" w:hAnsi="Arial" w:cs="Arial"/>
        </w:rPr>
        <w:t xml:space="preserve">, </w:t>
      </w:r>
      <w:r w:rsidR="005F046D" w:rsidRPr="00C121EB">
        <w:rPr>
          <w:rFonts w:ascii="Arial" w:eastAsia="Calibri" w:hAnsi="Arial" w:cs="Arial"/>
        </w:rPr>
        <w:t>чланова гласачких</w:t>
      </w:r>
      <w:r w:rsidRPr="00C121EB">
        <w:rPr>
          <w:rFonts w:ascii="Arial" w:eastAsia="Calibri" w:hAnsi="Arial" w:cs="Arial"/>
        </w:rPr>
        <w:t xml:space="preserve"> одбора и њихових заменика</w:t>
      </w:r>
      <w:r w:rsidR="005C4604" w:rsidRPr="00C121EB">
        <w:rPr>
          <w:rFonts w:ascii="Arial" w:eastAsia="Calibri" w:hAnsi="Arial" w:cs="Arial"/>
        </w:rPr>
        <w:t>,</w:t>
      </w:r>
      <w:r w:rsidRPr="00C121EB">
        <w:rPr>
          <w:rFonts w:ascii="Arial" w:eastAsia="Calibri" w:hAnsi="Arial" w:cs="Arial"/>
        </w:rPr>
        <w:t xml:space="preserve"> </w:t>
      </w:r>
      <w:r w:rsidR="005F046D" w:rsidRPr="00C121EB">
        <w:rPr>
          <w:rFonts w:ascii="Arial" w:eastAsia="Calibri" w:hAnsi="Arial" w:cs="Arial"/>
        </w:rPr>
        <w:t xml:space="preserve">Комисија доноси најкасније </w:t>
      </w:r>
      <w:r w:rsidR="00B462E6" w:rsidRPr="00C121EB">
        <w:rPr>
          <w:rFonts w:ascii="Arial" w:eastAsia="Calibri" w:hAnsi="Arial" w:cs="Arial"/>
        </w:rPr>
        <w:t xml:space="preserve">седам дана пре дана </w:t>
      </w:r>
      <w:r w:rsidR="00C85007" w:rsidRPr="00C121EB">
        <w:rPr>
          <w:rFonts w:ascii="Arial" w:eastAsia="Calibri" w:hAnsi="Arial" w:cs="Arial"/>
        </w:rPr>
        <w:t>гласања</w:t>
      </w:r>
      <w:r w:rsidRPr="00C121EB">
        <w:rPr>
          <w:rFonts w:ascii="Arial" w:eastAsia="Calibri" w:hAnsi="Arial" w:cs="Arial"/>
        </w:rPr>
        <w:t>.</w:t>
      </w:r>
    </w:p>
    <w:p w14:paraId="0D680DB6" w14:textId="2407119D" w:rsidR="002C3B79" w:rsidRPr="00C121EB" w:rsidRDefault="002C3B79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Мерила за именовање </w:t>
      </w:r>
      <w:r w:rsidR="00DF7EC2" w:rsidRPr="00C121EB">
        <w:rPr>
          <w:rFonts w:ascii="Arial" w:eastAsia="Calibri" w:hAnsi="Arial" w:cs="Arial"/>
          <w:b/>
        </w:rPr>
        <w:t xml:space="preserve">чланова </w:t>
      </w:r>
      <w:r w:rsidRPr="00C121EB">
        <w:rPr>
          <w:rFonts w:ascii="Arial" w:eastAsia="Calibri" w:hAnsi="Arial" w:cs="Arial"/>
          <w:b/>
        </w:rPr>
        <w:t>гласачк</w:t>
      </w:r>
      <w:r w:rsidR="007A0061" w:rsidRPr="00C121EB">
        <w:rPr>
          <w:rFonts w:ascii="Arial" w:eastAsia="Calibri" w:hAnsi="Arial" w:cs="Arial"/>
          <w:b/>
        </w:rPr>
        <w:t>их</w:t>
      </w:r>
      <w:r w:rsidRPr="00C121EB">
        <w:rPr>
          <w:rFonts w:ascii="Arial" w:eastAsia="Calibri" w:hAnsi="Arial" w:cs="Arial"/>
          <w:b/>
        </w:rPr>
        <w:t xml:space="preserve"> одбора</w:t>
      </w:r>
    </w:p>
    <w:p w14:paraId="4CAFF9E7" w14:textId="7D8F5F4D" w:rsidR="002C3B79" w:rsidRPr="00C121EB" w:rsidRDefault="002C3B79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9023EA" w:rsidRPr="00C121EB">
        <w:rPr>
          <w:rFonts w:ascii="Arial" w:eastAsia="Calibri" w:hAnsi="Arial" w:cs="Arial"/>
          <w:b/>
        </w:rPr>
        <w:t>5</w:t>
      </w:r>
      <w:r w:rsidRPr="00C121EB">
        <w:rPr>
          <w:rFonts w:ascii="Arial" w:eastAsia="Calibri" w:hAnsi="Arial" w:cs="Arial"/>
          <w:b/>
        </w:rPr>
        <w:t>.</w:t>
      </w:r>
    </w:p>
    <w:p w14:paraId="3AA09723" w14:textId="56440A20" w:rsidR="00134A3E" w:rsidRPr="00C121EB" w:rsidRDefault="00134A3E" w:rsidP="00134A3E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2C3B79" w:rsidRPr="00C121EB">
        <w:rPr>
          <w:rFonts w:ascii="Arial" w:eastAsia="Calibri" w:hAnsi="Arial" w:cs="Arial"/>
        </w:rPr>
        <w:t>1</w:t>
      </w:r>
      <w:r w:rsidRPr="00C121EB">
        <w:rPr>
          <w:rFonts w:ascii="Arial" w:eastAsia="Calibri" w:hAnsi="Arial" w:cs="Arial"/>
        </w:rPr>
        <w:t>) Приликом именовања чланова гласачких одбора води се рачуна о томе да се обезбеди сразмерна заступљеност представника власти и опозиције</w:t>
      </w:r>
      <w:r w:rsidR="003E1F6F" w:rsidRPr="00C121EB">
        <w:rPr>
          <w:rFonts w:ascii="Arial" w:eastAsia="Calibri" w:hAnsi="Arial" w:cs="Arial"/>
        </w:rPr>
        <w:t xml:space="preserve"> у гласачким одборима</w:t>
      </w:r>
      <w:r w:rsidRPr="00C121EB">
        <w:rPr>
          <w:rFonts w:ascii="Arial" w:eastAsia="Calibri" w:hAnsi="Arial" w:cs="Arial"/>
        </w:rPr>
        <w:t xml:space="preserve">, односно посланичких група </w:t>
      </w:r>
      <w:r w:rsidR="002C3B79" w:rsidRPr="00C121EB">
        <w:rPr>
          <w:rFonts w:ascii="Arial" w:eastAsia="Calibri" w:hAnsi="Arial" w:cs="Arial"/>
        </w:rPr>
        <w:t>у Народној скупштини</w:t>
      </w:r>
      <w:r w:rsidR="006F085C" w:rsidRPr="00C121EB">
        <w:rPr>
          <w:rFonts w:ascii="Arial" w:eastAsia="Calibri" w:hAnsi="Arial" w:cs="Arial"/>
        </w:rPr>
        <w:t>, а</w:t>
      </w:r>
      <w:r w:rsidRPr="00C121EB">
        <w:rPr>
          <w:rFonts w:ascii="Arial" w:eastAsia="Calibri" w:hAnsi="Arial" w:cs="Arial"/>
        </w:rPr>
        <w:t xml:space="preserve"> која одговара њиховој заступљености у Народној скупштини.</w:t>
      </w:r>
    </w:p>
    <w:p w14:paraId="4041187C" w14:textId="435690EF" w:rsidR="00134A3E" w:rsidRPr="00C121EB" w:rsidRDefault="002C3B79" w:rsidP="00134A3E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(2</w:t>
      </w:r>
      <w:r w:rsidR="00134A3E" w:rsidRPr="00C121EB">
        <w:rPr>
          <w:rFonts w:ascii="Arial" w:eastAsia="Calibri" w:hAnsi="Arial" w:cs="Arial"/>
        </w:rPr>
        <w:t xml:space="preserve">) Сразмерна заступљеност из става </w:t>
      </w:r>
      <w:r w:rsidR="006F085C" w:rsidRPr="00C121EB">
        <w:rPr>
          <w:rFonts w:ascii="Arial" w:eastAsia="Calibri" w:hAnsi="Arial" w:cs="Arial"/>
        </w:rPr>
        <w:t>1</w:t>
      </w:r>
      <w:r w:rsidR="00134A3E" w:rsidRPr="00C121EB">
        <w:rPr>
          <w:rFonts w:ascii="Arial" w:eastAsia="Calibri" w:hAnsi="Arial" w:cs="Arial"/>
        </w:rPr>
        <w:t>. овог члана обезбеђује се у односу на укупан број места чланова свих гласачких одбора на територији Републике Србије.</w:t>
      </w:r>
    </w:p>
    <w:p w14:paraId="535B6FAE" w14:textId="22CC038A" w:rsidR="00732343" w:rsidRPr="00C121EB" w:rsidRDefault="002C3B79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(3) </w:t>
      </w:r>
      <w:r w:rsidR="00732343" w:rsidRPr="00C121EB">
        <w:rPr>
          <w:rFonts w:ascii="Arial" w:eastAsia="Calibri" w:hAnsi="Arial" w:cs="Arial"/>
        </w:rPr>
        <w:t xml:space="preserve">Предлози за именовање </w:t>
      </w:r>
      <w:r w:rsidR="003E1F6F" w:rsidRPr="00C121EB">
        <w:rPr>
          <w:rFonts w:ascii="Arial" w:eastAsia="Calibri" w:hAnsi="Arial" w:cs="Arial"/>
        </w:rPr>
        <w:t>чланова гласачких одбора</w:t>
      </w:r>
      <w:r w:rsidR="00732343" w:rsidRPr="00C121EB">
        <w:rPr>
          <w:rFonts w:ascii="Arial" w:eastAsia="Calibri" w:hAnsi="Arial" w:cs="Arial"/>
        </w:rPr>
        <w:t xml:space="preserve"> сачињавају се у складу са </w:t>
      </w:r>
      <w:r w:rsidR="00C36913" w:rsidRPr="00C121EB">
        <w:rPr>
          <w:rFonts w:ascii="Arial" w:eastAsia="Calibri" w:hAnsi="Arial" w:cs="Arial"/>
        </w:rPr>
        <w:t>распоредом места</w:t>
      </w:r>
      <w:r w:rsidR="00732343" w:rsidRPr="00C121EB">
        <w:rPr>
          <w:rFonts w:ascii="Arial" w:eastAsia="Calibri" w:hAnsi="Arial" w:cs="Arial"/>
        </w:rPr>
        <w:t xml:space="preserve"> именовање чланова </w:t>
      </w:r>
      <w:r w:rsidR="00677C14" w:rsidRPr="00C121EB">
        <w:rPr>
          <w:rFonts w:ascii="Arial" w:eastAsia="Calibri" w:hAnsi="Arial" w:cs="Arial"/>
        </w:rPr>
        <w:t>гласачких</w:t>
      </w:r>
      <w:r w:rsidR="00732343" w:rsidRPr="00C121EB">
        <w:rPr>
          <w:rFonts w:ascii="Arial" w:eastAsia="Calibri" w:hAnsi="Arial" w:cs="Arial"/>
        </w:rPr>
        <w:t xml:space="preserve"> одбора по општинама/градовима, који утврђује Комисија и </w:t>
      </w:r>
      <w:r w:rsidR="00677C14" w:rsidRPr="00C121EB">
        <w:rPr>
          <w:rFonts w:ascii="Arial" w:eastAsia="Calibri" w:hAnsi="Arial" w:cs="Arial"/>
        </w:rPr>
        <w:t>благовремено доставља посланички</w:t>
      </w:r>
      <w:r w:rsidR="00732343" w:rsidRPr="00C121EB">
        <w:rPr>
          <w:rFonts w:ascii="Arial" w:eastAsia="Calibri" w:hAnsi="Arial" w:cs="Arial"/>
        </w:rPr>
        <w:t>м групама.</w:t>
      </w:r>
    </w:p>
    <w:p w14:paraId="49E500DC" w14:textId="415DE5AA" w:rsidR="006F085C" w:rsidRPr="00C121EB" w:rsidRDefault="006F085C" w:rsidP="006F085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(4) Предло</w:t>
      </w:r>
      <w:r w:rsidR="007A0061" w:rsidRPr="00C121EB">
        <w:rPr>
          <w:rFonts w:ascii="Arial" w:eastAsia="Calibri" w:hAnsi="Arial" w:cs="Arial"/>
        </w:rPr>
        <w:t>зи</w:t>
      </w:r>
      <w:r w:rsidRPr="00C121EB">
        <w:rPr>
          <w:rFonts w:ascii="Arial" w:eastAsia="Calibri" w:hAnsi="Arial" w:cs="Arial"/>
        </w:rPr>
        <w:t xml:space="preserve"> за именовање </w:t>
      </w:r>
      <w:r w:rsidR="007A0061" w:rsidRPr="00C121EB">
        <w:rPr>
          <w:rFonts w:ascii="Arial" w:eastAsia="Calibri" w:hAnsi="Arial" w:cs="Arial"/>
        </w:rPr>
        <w:t>чланова</w:t>
      </w:r>
      <w:r w:rsidRPr="00C121EB">
        <w:rPr>
          <w:rFonts w:ascii="Arial" w:eastAsia="Calibri" w:hAnsi="Arial" w:cs="Arial"/>
        </w:rPr>
        <w:t xml:space="preserve"> гласачк</w:t>
      </w:r>
      <w:r w:rsidR="007A0061" w:rsidRPr="00C121EB">
        <w:rPr>
          <w:rFonts w:ascii="Arial" w:eastAsia="Calibri" w:hAnsi="Arial" w:cs="Arial"/>
        </w:rPr>
        <w:t>их</w:t>
      </w:r>
      <w:r w:rsidRPr="00C121EB">
        <w:rPr>
          <w:rFonts w:ascii="Arial" w:eastAsia="Calibri" w:hAnsi="Arial" w:cs="Arial"/>
        </w:rPr>
        <w:t xml:space="preserve"> одбор</w:t>
      </w:r>
      <w:r w:rsidR="007A0061" w:rsidRPr="00C121EB">
        <w:rPr>
          <w:rFonts w:ascii="Arial" w:eastAsia="Calibri" w:hAnsi="Arial" w:cs="Arial"/>
        </w:rPr>
        <w:t>а</w:t>
      </w:r>
      <w:r w:rsidRPr="00C121EB">
        <w:rPr>
          <w:rFonts w:ascii="Arial" w:eastAsia="Calibri" w:hAnsi="Arial" w:cs="Arial"/>
        </w:rPr>
        <w:t xml:space="preserve"> сачињава</w:t>
      </w:r>
      <w:r w:rsidR="007A0061" w:rsidRPr="00C121EB">
        <w:rPr>
          <w:rFonts w:ascii="Arial" w:eastAsia="Calibri" w:hAnsi="Arial" w:cs="Arial"/>
        </w:rPr>
        <w:t>ју</w:t>
      </w:r>
      <w:r w:rsidRPr="00C121EB">
        <w:rPr>
          <w:rFonts w:ascii="Arial" w:eastAsia="Calibri" w:hAnsi="Arial" w:cs="Arial"/>
        </w:rPr>
        <w:t xml:space="preserve"> се за сваку општину/град посебно. </w:t>
      </w:r>
    </w:p>
    <w:p w14:paraId="715EC29F" w14:textId="0A6A507C" w:rsidR="006F085C" w:rsidRPr="00C121EB" w:rsidRDefault="006F085C" w:rsidP="006F085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(5) За град Београд, предлози за </w:t>
      </w:r>
      <w:r w:rsidR="00F375D3" w:rsidRPr="00C121EB">
        <w:rPr>
          <w:rFonts w:ascii="Arial" w:eastAsia="Calibri" w:hAnsi="Arial" w:cs="Arial"/>
        </w:rPr>
        <w:t xml:space="preserve">именовање </w:t>
      </w:r>
      <w:r w:rsidR="00845DB4" w:rsidRPr="00C121EB">
        <w:rPr>
          <w:rFonts w:ascii="Arial" w:eastAsia="Calibri" w:hAnsi="Arial" w:cs="Arial"/>
        </w:rPr>
        <w:t xml:space="preserve">чланова </w:t>
      </w:r>
      <w:r w:rsidRPr="00C121EB">
        <w:rPr>
          <w:rFonts w:ascii="Arial" w:eastAsia="Calibri" w:hAnsi="Arial" w:cs="Arial"/>
        </w:rPr>
        <w:t>гласачк</w:t>
      </w:r>
      <w:r w:rsidR="00845DB4" w:rsidRPr="00C121EB">
        <w:rPr>
          <w:rFonts w:ascii="Arial" w:eastAsia="Calibri" w:hAnsi="Arial" w:cs="Arial"/>
        </w:rPr>
        <w:t>их</w:t>
      </w:r>
      <w:r w:rsidRPr="00C121EB">
        <w:rPr>
          <w:rFonts w:ascii="Arial" w:eastAsia="Calibri" w:hAnsi="Arial" w:cs="Arial"/>
        </w:rPr>
        <w:t xml:space="preserve"> одбор</w:t>
      </w:r>
      <w:r w:rsidR="00845DB4" w:rsidRPr="00C121EB">
        <w:rPr>
          <w:rFonts w:ascii="Arial" w:eastAsia="Calibri" w:hAnsi="Arial" w:cs="Arial"/>
        </w:rPr>
        <w:t>а</w:t>
      </w:r>
      <w:r w:rsidRPr="00C121EB">
        <w:rPr>
          <w:rFonts w:ascii="Arial" w:eastAsia="Calibri" w:hAnsi="Arial" w:cs="Arial"/>
        </w:rPr>
        <w:t xml:space="preserve"> сачињавају се посебно за сваку градску општину.</w:t>
      </w:r>
    </w:p>
    <w:p w14:paraId="264A1549" w14:textId="7B397462" w:rsidR="006F085C" w:rsidRPr="00C121EB" w:rsidRDefault="00DF7EC2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ab/>
      </w:r>
      <w:r w:rsidR="006F085C" w:rsidRPr="00C121EB">
        <w:rPr>
          <w:rFonts w:ascii="Arial" w:eastAsia="Calibri" w:hAnsi="Arial" w:cs="Arial"/>
          <w:b/>
        </w:rPr>
        <w:t>Достављање предлога за именовање чланова гласачких одбора</w:t>
      </w:r>
    </w:p>
    <w:p w14:paraId="5FA2065A" w14:textId="6A2EAF40" w:rsidR="00732343" w:rsidRPr="00C121EB" w:rsidRDefault="00F6608E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9023EA" w:rsidRPr="00C121EB">
        <w:rPr>
          <w:rFonts w:ascii="Arial" w:eastAsia="Calibri" w:hAnsi="Arial" w:cs="Arial"/>
          <w:b/>
        </w:rPr>
        <w:t>6</w:t>
      </w:r>
      <w:r w:rsidR="00732343" w:rsidRPr="00C121EB">
        <w:rPr>
          <w:rFonts w:ascii="Arial" w:eastAsia="Calibri" w:hAnsi="Arial" w:cs="Arial"/>
          <w:b/>
        </w:rPr>
        <w:t>.</w:t>
      </w:r>
    </w:p>
    <w:p w14:paraId="65DA98C3" w14:textId="7F2A99BF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Times New Roman" w:hAnsi="Arial" w:cs="Arial"/>
          <w:lang w:val="sr-Cyrl-CS"/>
        </w:rPr>
        <w:t xml:space="preserve">(1) Предлоге за именовање </w:t>
      </w:r>
      <w:r w:rsidR="006F085C" w:rsidRPr="00C121EB">
        <w:rPr>
          <w:rFonts w:ascii="Arial" w:eastAsia="Times New Roman" w:hAnsi="Arial" w:cs="Arial"/>
          <w:lang w:val="sr-Cyrl-CS"/>
        </w:rPr>
        <w:t>чланова гласачких одбора</w:t>
      </w:r>
      <w:r w:rsidRPr="00C121EB">
        <w:rPr>
          <w:rFonts w:ascii="Arial" w:eastAsia="Times New Roman" w:hAnsi="Arial" w:cs="Arial"/>
          <w:lang w:val="sr-Cyrl-CS"/>
        </w:rPr>
        <w:t xml:space="preserve"> </w:t>
      </w:r>
      <w:r w:rsidRPr="00C121EB">
        <w:rPr>
          <w:rFonts w:ascii="Arial" w:eastAsia="Calibri" w:hAnsi="Arial" w:cs="Arial"/>
        </w:rPr>
        <w:t xml:space="preserve">посланичке групе достављају </w:t>
      </w:r>
      <w:r w:rsidR="001B5C2B" w:rsidRPr="00C121EB">
        <w:rPr>
          <w:rFonts w:ascii="Arial" w:eastAsia="Calibri" w:hAnsi="Arial" w:cs="Arial"/>
        </w:rPr>
        <w:t>и</w:t>
      </w:r>
      <w:r w:rsidR="00B15685" w:rsidRPr="00C121EB">
        <w:rPr>
          <w:rFonts w:ascii="Arial" w:eastAsia="Calibri" w:hAnsi="Arial" w:cs="Arial"/>
        </w:rPr>
        <w:t>зборној комисији јединице локалне</w:t>
      </w:r>
      <w:r w:rsidR="009E6B6E">
        <w:rPr>
          <w:rFonts w:ascii="Arial" w:eastAsia="Calibri" w:hAnsi="Arial" w:cs="Arial"/>
        </w:rPr>
        <w:t xml:space="preserve"> самоуправе</w:t>
      </w:r>
      <w:r w:rsidR="00B15685" w:rsidRPr="00C121EB">
        <w:rPr>
          <w:rFonts w:ascii="Arial" w:eastAsia="Calibri" w:hAnsi="Arial" w:cs="Arial"/>
        </w:rPr>
        <w:t xml:space="preserve"> (у даљем тексту: </w:t>
      </w:r>
      <w:r w:rsidR="00C120A0" w:rsidRPr="00C121EB">
        <w:rPr>
          <w:rFonts w:ascii="Arial" w:eastAsia="Calibri" w:hAnsi="Arial" w:cs="Arial"/>
        </w:rPr>
        <w:t>поткомисија</w:t>
      </w:r>
      <w:r w:rsidR="00B15685" w:rsidRPr="00C121EB">
        <w:rPr>
          <w:rFonts w:ascii="Arial" w:eastAsia="Calibri" w:hAnsi="Arial" w:cs="Arial"/>
        </w:rPr>
        <w:t>)</w:t>
      </w:r>
      <w:r w:rsidRPr="00C121EB">
        <w:rPr>
          <w:rFonts w:ascii="Arial" w:eastAsia="Calibri" w:hAnsi="Arial" w:cs="Arial"/>
        </w:rPr>
        <w:t xml:space="preserve"> нај</w:t>
      </w:r>
      <w:r w:rsidR="000B11B1" w:rsidRPr="00C121EB">
        <w:rPr>
          <w:rFonts w:ascii="Arial" w:eastAsia="Calibri" w:hAnsi="Arial" w:cs="Arial"/>
        </w:rPr>
        <w:t xml:space="preserve">касније </w:t>
      </w:r>
      <w:r w:rsidR="00B15685" w:rsidRPr="00C121EB">
        <w:rPr>
          <w:rFonts w:ascii="Arial" w:eastAsia="Calibri" w:hAnsi="Arial" w:cs="Arial"/>
        </w:rPr>
        <w:t>десет дана</w:t>
      </w:r>
      <w:r w:rsidR="00B15685" w:rsidRPr="00C121EB">
        <w:rPr>
          <w:rFonts w:ascii="Arial" w:hAnsi="Arial" w:cs="Arial"/>
        </w:rPr>
        <w:t xml:space="preserve"> </w:t>
      </w:r>
      <w:r w:rsidR="00EC0734" w:rsidRPr="00C121EB">
        <w:rPr>
          <w:rFonts w:ascii="Arial" w:eastAsia="Calibri" w:hAnsi="Arial" w:cs="Arial"/>
        </w:rPr>
        <w:t>пре дана гласања</w:t>
      </w:r>
      <w:r w:rsidRPr="00C121EB">
        <w:rPr>
          <w:rFonts w:ascii="Arial" w:eastAsia="Calibri" w:hAnsi="Arial" w:cs="Arial"/>
        </w:rPr>
        <w:t>.</w:t>
      </w:r>
    </w:p>
    <w:p w14:paraId="0E236A87" w14:textId="0F177F94" w:rsidR="00732343" w:rsidRPr="00C121EB" w:rsidRDefault="00B57491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F1410F" w:rsidRPr="00C121EB">
        <w:rPr>
          <w:rFonts w:ascii="Arial" w:eastAsia="Calibri" w:hAnsi="Arial" w:cs="Arial"/>
        </w:rPr>
        <w:t>2</w:t>
      </w:r>
      <w:r w:rsidR="00732343" w:rsidRPr="00C121EB">
        <w:rPr>
          <w:rFonts w:ascii="Arial" w:eastAsia="Calibri" w:hAnsi="Arial" w:cs="Arial"/>
        </w:rPr>
        <w:t>) Предлог</w:t>
      </w:r>
      <w:r w:rsidR="00900AFC" w:rsidRPr="00C121EB">
        <w:rPr>
          <w:rFonts w:ascii="Arial" w:eastAsia="Calibri" w:hAnsi="Arial" w:cs="Arial"/>
        </w:rPr>
        <w:t>е</w:t>
      </w:r>
      <w:r w:rsidR="00732343" w:rsidRPr="00C121EB">
        <w:rPr>
          <w:rFonts w:ascii="Arial" w:eastAsia="Calibri" w:hAnsi="Arial" w:cs="Arial"/>
        </w:rPr>
        <w:t xml:space="preserve"> за именовање </w:t>
      </w:r>
      <w:r w:rsidR="006F085C" w:rsidRPr="00C121EB">
        <w:rPr>
          <w:rFonts w:ascii="Arial" w:eastAsia="Calibri" w:hAnsi="Arial" w:cs="Arial"/>
        </w:rPr>
        <w:t>чланова гласачких одбора</w:t>
      </w:r>
      <w:r w:rsidR="00732343" w:rsidRPr="00C121EB">
        <w:rPr>
          <w:rFonts w:ascii="Arial" w:eastAsia="Calibri" w:hAnsi="Arial" w:cs="Arial"/>
        </w:rPr>
        <w:t xml:space="preserve"> подноси председник посланичке групе или лице које он за то овласти.</w:t>
      </w:r>
    </w:p>
    <w:p w14:paraId="2E647106" w14:textId="2A91B715" w:rsidR="00732343" w:rsidRPr="00C121EB" w:rsidRDefault="00295E3B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(3</w:t>
      </w:r>
      <w:r w:rsidR="00732343" w:rsidRPr="00C121EB">
        <w:rPr>
          <w:rFonts w:ascii="Arial" w:eastAsia="Calibri" w:hAnsi="Arial" w:cs="Arial"/>
        </w:rPr>
        <w:t xml:space="preserve">) Председник посланичке групе дужан је да Комисији најкасније </w:t>
      </w:r>
      <w:r w:rsidR="004D7045" w:rsidRPr="00C121EB">
        <w:rPr>
          <w:rFonts w:ascii="Arial" w:eastAsia="Calibri" w:hAnsi="Arial" w:cs="Arial"/>
        </w:rPr>
        <w:t xml:space="preserve">15 дана пре дана гласања </w:t>
      </w:r>
      <w:r w:rsidR="00732343" w:rsidRPr="00C121EB">
        <w:rPr>
          <w:rFonts w:ascii="Arial" w:eastAsia="Calibri" w:hAnsi="Arial" w:cs="Arial"/>
        </w:rPr>
        <w:t xml:space="preserve">достави списак лица која су овлашћена да за одређену општину/град поднесу предлог за именовање </w:t>
      </w:r>
      <w:r w:rsidR="002A4553" w:rsidRPr="00C121EB">
        <w:rPr>
          <w:rFonts w:ascii="Arial" w:eastAsia="Calibri" w:hAnsi="Arial" w:cs="Arial"/>
        </w:rPr>
        <w:t>чланова</w:t>
      </w:r>
      <w:r w:rsidR="00732343" w:rsidRPr="00C121EB">
        <w:rPr>
          <w:rFonts w:ascii="Arial" w:eastAsia="Calibri" w:hAnsi="Arial" w:cs="Arial"/>
        </w:rPr>
        <w:t xml:space="preserve"> </w:t>
      </w:r>
      <w:r w:rsidR="00F1410F" w:rsidRPr="00C121EB">
        <w:rPr>
          <w:rFonts w:ascii="Arial" w:eastAsia="Calibri" w:hAnsi="Arial" w:cs="Arial"/>
        </w:rPr>
        <w:t>гласачк</w:t>
      </w:r>
      <w:r w:rsidR="002A4553" w:rsidRPr="00C121EB">
        <w:rPr>
          <w:rFonts w:ascii="Arial" w:eastAsia="Calibri" w:hAnsi="Arial" w:cs="Arial"/>
        </w:rPr>
        <w:t>их</w:t>
      </w:r>
      <w:r w:rsidR="00732343" w:rsidRPr="00C121EB">
        <w:rPr>
          <w:rFonts w:ascii="Arial" w:eastAsia="Calibri" w:hAnsi="Arial" w:cs="Arial"/>
        </w:rPr>
        <w:t xml:space="preserve"> одбор</w:t>
      </w:r>
      <w:r w:rsidR="002A4553" w:rsidRPr="00C121EB">
        <w:rPr>
          <w:rFonts w:ascii="Arial" w:eastAsia="Calibri" w:hAnsi="Arial" w:cs="Arial"/>
        </w:rPr>
        <w:t>а</w:t>
      </w:r>
      <w:r w:rsidR="00732343" w:rsidRPr="00C121EB">
        <w:rPr>
          <w:rFonts w:ascii="Arial" w:eastAsia="Calibri" w:hAnsi="Arial" w:cs="Arial"/>
        </w:rPr>
        <w:t>, у табели коју сачињава Комисија.</w:t>
      </w:r>
    </w:p>
    <w:p w14:paraId="5E50C753" w14:textId="2DABA48D" w:rsidR="00732343" w:rsidRPr="00C121EB" w:rsidRDefault="00295E3B" w:rsidP="00171B9F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lastRenderedPageBreak/>
        <w:t>(4</w:t>
      </w:r>
      <w:r w:rsidR="00732343" w:rsidRPr="00C121EB">
        <w:rPr>
          <w:rFonts w:ascii="Arial" w:eastAsia="Calibri" w:hAnsi="Arial" w:cs="Arial"/>
        </w:rPr>
        <w:t xml:space="preserve">) За свако лице које је овлашћено да поднесе предлог за именовање </w:t>
      </w:r>
      <w:r w:rsidR="002A4553" w:rsidRPr="00C121EB">
        <w:rPr>
          <w:rFonts w:ascii="Arial" w:eastAsia="Calibri" w:hAnsi="Arial" w:cs="Arial"/>
        </w:rPr>
        <w:t xml:space="preserve">чланова гласачких одбора </w:t>
      </w:r>
      <w:r w:rsidR="00732343" w:rsidRPr="00C121EB">
        <w:rPr>
          <w:rFonts w:ascii="Arial" w:eastAsia="Calibri" w:hAnsi="Arial" w:cs="Arial"/>
        </w:rPr>
        <w:t>навод</w:t>
      </w:r>
      <w:r w:rsidR="002A4553" w:rsidRPr="00C121EB">
        <w:rPr>
          <w:rFonts w:ascii="Arial" w:eastAsia="Calibri" w:hAnsi="Arial" w:cs="Arial"/>
        </w:rPr>
        <w:t>и</w:t>
      </w:r>
      <w:r w:rsidR="00732343" w:rsidRPr="00C121EB">
        <w:rPr>
          <w:rFonts w:ascii="Arial" w:eastAsia="Calibri" w:hAnsi="Arial" w:cs="Arial"/>
        </w:rPr>
        <w:t xml:space="preserve"> се: име и презиме, ЈМБГ, </w:t>
      </w:r>
      <w:r w:rsidR="00C36913" w:rsidRPr="00C121EB">
        <w:rPr>
          <w:rFonts w:ascii="Arial" w:eastAsia="Calibri" w:hAnsi="Arial" w:cs="Arial"/>
        </w:rPr>
        <w:t xml:space="preserve">место и </w:t>
      </w:r>
      <w:r w:rsidR="00732343" w:rsidRPr="00C121EB">
        <w:rPr>
          <w:rFonts w:ascii="Arial" w:eastAsia="Calibri" w:hAnsi="Arial" w:cs="Arial"/>
        </w:rPr>
        <w:t>адреса пребивалишта, број телефона и назив општине/града за коју се издаје овлашћење.</w:t>
      </w:r>
    </w:p>
    <w:p w14:paraId="5BFB9451" w14:textId="0B7597CA" w:rsidR="00732343" w:rsidRPr="00C121EB" w:rsidRDefault="00295E3B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(5</w:t>
      </w:r>
      <w:r w:rsidR="00732343" w:rsidRPr="00C121EB">
        <w:rPr>
          <w:rFonts w:ascii="Arial" w:eastAsia="Calibri" w:hAnsi="Arial" w:cs="Arial"/>
        </w:rPr>
        <w:t xml:space="preserve">) Овлашћење за предлагање </w:t>
      </w:r>
      <w:r w:rsidR="00C94619" w:rsidRPr="00C121EB">
        <w:rPr>
          <w:rFonts w:ascii="Arial" w:eastAsia="Calibri" w:hAnsi="Arial" w:cs="Arial"/>
        </w:rPr>
        <w:t>чланова гласачких одбора</w:t>
      </w:r>
      <w:r w:rsidR="00732343" w:rsidRPr="00C121EB">
        <w:rPr>
          <w:rFonts w:ascii="Arial" w:eastAsia="Calibri" w:hAnsi="Arial" w:cs="Arial"/>
        </w:rPr>
        <w:t xml:space="preserve"> не може се пренети на треће лице.</w:t>
      </w:r>
    </w:p>
    <w:p w14:paraId="24C391BF" w14:textId="3043EB1D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295E3B" w:rsidRPr="00C121EB">
        <w:rPr>
          <w:rFonts w:ascii="Arial" w:eastAsia="Calibri" w:hAnsi="Arial" w:cs="Arial"/>
        </w:rPr>
        <w:t>6</w:t>
      </w:r>
      <w:r w:rsidRPr="00C121EB">
        <w:rPr>
          <w:rFonts w:ascii="Arial" w:eastAsia="Calibri" w:hAnsi="Arial" w:cs="Arial"/>
        </w:rPr>
        <w:t xml:space="preserve">) Предлоге за именовање чланова </w:t>
      </w:r>
      <w:r w:rsidR="00C76FB0" w:rsidRPr="00C121EB">
        <w:rPr>
          <w:rFonts w:ascii="Arial" w:eastAsia="Calibri" w:hAnsi="Arial" w:cs="Arial"/>
        </w:rPr>
        <w:t>гласачких</w:t>
      </w:r>
      <w:r w:rsidRPr="00C121EB">
        <w:rPr>
          <w:rFonts w:ascii="Arial" w:eastAsia="Calibri" w:hAnsi="Arial" w:cs="Arial"/>
        </w:rPr>
        <w:t xml:space="preserve"> одбора </w:t>
      </w:r>
      <w:r w:rsidR="00A5724B" w:rsidRPr="00C121EB">
        <w:rPr>
          <w:rFonts w:ascii="Arial" w:eastAsia="Calibri" w:hAnsi="Arial" w:cs="Arial"/>
        </w:rPr>
        <w:t>у иностранству</w:t>
      </w:r>
      <w:r w:rsidR="00845DB4" w:rsidRPr="00C121EB">
        <w:rPr>
          <w:rFonts w:ascii="Arial" w:eastAsia="Calibri" w:hAnsi="Arial" w:cs="Arial"/>
        </w:rPr>
        <w:t>,</w:t>
      </w:r>
      <w:r w:rsidR="00A5724B" w:rsidRPr="00C121EB">
        <w:rPr>
          <w:rFonts w:ascii="Arial" w:eastAsia="Calibri" w:hAnsi="Arial" w:cs="Arial"/>
        </w:rPr>
        <w:t xml:space="preserve"> односно </w:t>
      </w:r>
      <w:r w:rsidR="00972270" w:rsidRPr="00C121EB">
        <w:rPr>
          <w:rFonts w:ascii="Arial" w:eastAsia="Calibri" w:hAnsi="Arial" w:cs="Arial"/>
        </w:rPr>
        <w:t>у заводима</w:t>
      </w:r>
      <w:r w:rsidRPr="00C121EB">
        <w:rPr>
          <w:rFonts w:ascii="Arial" w:eastAsia="Calibri" w:hAnsi="Arial" w:cs="Arial"/>
        </w:rPr>
        <w:t xml:space="preserve"> за извршење </w:t>
      </w:r>
      <w:r w:rsidR="00C76FB0" w:rsidRPr="00C121EB">
        <w:rPr>
          <w:rFonts w:ascii="Arial" w:eastAsia="Calibri" w:hAnsi="Arial" w:cs="Arial"/>
        </w:rPr>
        <w:t>кривичних</w:t>
      </w:r>
      <w:r w:rsidRPr="00C121EB">
        <w:rPr>
          <w:rFonts w:ascii="Arial" w:eastAsia="Calibri" w:hAnsi="Arial" w:cs="Arial"/>
        </w:rPr>
        <w:t xml:space="preserve"> санкција, </w:t>
      </w:r>
      <w:r w:rsidR="002A4553" w:rsidRPr="00C121EB">
        <w:rPr>
          <w:rFonts w:ascii="Arial" w:eastAsia="Calibri" w:hAnsi="Arial" w:cs="Arial"/>
        </w:rPr>
        <w:t>министарство надлежно за спољне послове</w:t>
      </w:r>
      <w:r w:rsidR="00845DB4" w:rsidRPr="00C121EB">
        <w:rPr>
          <w:rFonts w:ascii="Arial" w:eastAsia="Calibri" w:hAnsi="Arial" w:cs="Arial"/>
        </w:rPr>
        <w:t>,</w:t>
      </w:r>
      <w:r w:rsidR="002A4553" w:rsidRPr="00C121EB">
        <w:rPr>
          <w:rFonts w:ascii="Arial" w:eastAsia="Calibri" w:hAnsi="Arial" w:cs="Arial"/>
        </w:rPr>
        <w:t xml:space="preserve"> </w:t>
      </w:r>
      <w:r w:rsidR="00295E3B" w:rsidRPr="00C121EB">
        <w:rPr>
          <w:rFonts w:ascii="Arial" w:eastAsia="Calibri" w:hAnsi="Arial" w:cs="Arial"/>
        </w:rPr>
        <w:t>односно</w:t>
      </w:r>
      <w:r w:rsidR="002A4553" w:rsidRPr="00C121EB">
        <w:rPr>
          <w:rFonts w:ascii="Arial" w:eastAsia="Calibri" w:hAnsi="Arial" w:cs="Arial"/>
        </w:rPr>
        <w:t xml:space="preserve"> министарство надлежно за правосуђе</w:t>
      </w:r>
      <w:r w:rsidRPr="00C121EB">
        <w:rPr>
          <w:rFonts w:ascii="Arial" w:eastAsia="Calibri" w:hAnsi="Arial" w:cs="Arial"/>
        </w:rPr>
        <w:t xml:space="preserve"> доставља</w:t>
      </w:r>
      <w:r w:rsidR="008756CE" w:rsidRPr="00C121EB">
        <w:rPr>
          <w:rFonts w:ascii="Arial" w:eastAsia="Calibri" w:hAnsi="Arial" w:cs="Arial"/>
        </w:rPr>
        <w:t xml:space="preserve"> </w:t>
      </w:r>
      <w:r w:rsidRPr="00C121EB">
        <w:rPr>
          <w:rFonts w:ascii="Arial" w:eastAsia="Calibri" w:hAnsi="Arial" w:cs="Arial"/>
        </w:rPr>
        <w:t xml:space="preserve">Комисији најкасније </w:t>
      </w:r>
      <w:r w:rsidR="00C76FB0" w:rsidRPr="00C121EB">
        <w:rPr>
          <w:rFonts w:ascii="Arial" w:eastAsia="Calibri" w:hAnsi="Arial" w:cs="Arial"/>
        </w:rPr>
        <w:t xml:space="preserve">десет дана пре дана </w:t>
      </w:r>
      <w:r w:rsidR="00972270" w:rsidRPr="00C121EB">
        <w:rPr>
          <w:rFonts w:ascii="Arial" w:eastAsia="Calibri" w:hAnsi="Arial" w:cs="Arial"/>
        </w:rPr>
        <w:t>гласања</w:t>
      </w:r>
      <w:r w:rsidRPr="00C121EB">
        <w:rPr>
          <w:rFonts w:ascii="Arial" w:eastAsia="Calibri" w:hAnsi="Arial" w:cs="Arial"/>
        </w:rPr>
        <w:t>.</w:t>
      </w:r>
      <w:r w:rsidR="00A5724B" w:rsidRPr="00C121EB">
        <w:rPr>
          <w:rFonts w:ascii="Arial" w:eastAsia="Calibri" w:hAnsi="Arial" w:cs="Arial"/>
        </w:rPr>
        <w:t xml:space="preserve"> </w:t>
      </w:r>
    </w:p>
    <w:p w14:paraId="0CAE33AA" w14:textId="55229288" w:rsidR="00732343" w:rsidRPr="00C121EB" w:rsidRDefault="006F6EEC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>Чланови гласачк</w:t>
      </w:r>
      <w:r w:rsidR="00C121EB" w:rsidRPr="00C121EB">
        <w:rPr>
          <w:rFonts w:ascii="Arial" w:eastAsia="Calibri" w:hAnsi="Arial" w:cs="Arial"/>
          <w:b/>
        </w:rPr>
        <w:t>их</w:t>
      </w:r>
      <w:r w:rsidRPr="00C121EB">
        <w:rPr>
          <w:rFonts w:ascii="Arial" w:eastAsia="Calibri" w:hAnsi="Arial" w:cs="Arial"/>
          <w:b/>
        </w:rPr>
        <w:t xml:space="preserve"> одбора на предлог овлашћеног предлагача</w:t>
      </w:r>
    </w:p>
    <w:p w14:paraId="1200B3F0" w14:textId="1356060B" w:rsidR="00732343" w:rsidRPr="00C121EB" w:rsidRDefault="00732343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9023EA" w:rsidRPr="00C121EB">
        <w:rPr>
          <w:rFonts w:ascii="Arial" w:eastAsia="Calibri" w:hAnsi="Arial" w:cs="Arial"/>
          <w:b/>
        </w:rPr>
        <w:t>7</w:t>
      </w:r>
      <w:r w:rsidRPr="00C121EB">
        <w:rPr>
          <w:rFonts w:ascii="Arial" w:eastAsia="Calibri" w:hAnsi="Arial" w:cs="Arial"/>
          <w:b/>
        </w:rPr>
        <w:t>.</w:t>
      </w:r>
    </w:p>
    <w:p w14:paraId="70488067" w14:textId="00366672" w:rsidR="00CC41DF" w:rsidRPr="00C121EB" w:rsidRDefault="00900AFC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(1</w:t>
      </w:r>
      <w:r w:rsidR="00CC41DF" w:rsidRPr="00C121EB">
        <w:rPr>
          <w:rFonts w:ascii="Arial" w:eastAsia="Calibri" w:hAnsi="Arial" w:cs="Arial"/>
        </w:rPr>
        <w:t xml:space="preserve">) Предлоге за именовање </w:t>
      </w:r>
      <w:r w:rsidR="00295E3B" w:rsidRPr="00C121EB">
        <w:rPr>
          <w:rFonts w:ascii="Arial" w:eastAsia="Calibri" w:hAnsi="Arial" w:cs="Arial"/>
        </w:rPr>
        <w:t>члан</w:t>
      </w:r>
      <w:r w:rsidRPr="00C121EB">
        <w:rPr>
          <w:rFonts w:ascii="Arial" w:eastAsia="Calibri" w:hAnsi="Arial" w:cs="Arial"/>
        </w:rPr>
        <w:t xml:space="preserve">ова </w:t>
      </w:r>
      <w:r w:rsidR="00295E3B" w:rsidRPr="00C121EB">
        <w:rPr>
          <w:rFonts w:ascii="Arial" w:eastAsia="Calibri" w:hAnsi="Arial" w:cs="Arial"/>
        </w:rPr>
        <w:t>г</w:t>
      </w:r>
      <w:r w:rsidR="00CC41DF" w:rsidRPr="00C121EB">
        <w:rPr>
          <w:rFonts w:ascii="Arial" w:eastAsia="Calibri" w:hAnsi="Arial" w:cs="Arial"/>
        </w:rPr>
        <w:t>ласачк</w:t>
      </w:r>
      <w:r w:rsidRPr="00C121EB">
        <w:rPr>
          <w:rFonts w:ascii="Arial" w:eastAsia="Calibri" w:hAnsi="Arial" w:cs="Arial"/>
        </w:rPr>
        <w:t>их</w:t>
      </w:r>
      <w:r w:rsidR="00CC41DF" w:rsidRPr="00C121EB">
        <w:rPr>
          <w:rFonts w:ascii="Arial" w:eastAsia="Calibri" w:hAnsi="Arial" w:cs="Arial"/>
        </w:rPr>
        <w:t xml:space="preserve"> одбор</w:t>
      </w:r>
      <w:r w:rsidR="00295E3B" w:rsidRPr="00C121EB">
        <w:rPr>
          <w:rFonts w:ascii="Arial" w:eastAsia="Calibri" w:hAnsi="Arial" w:cs="Arial"/>
        </w:rPr>
        <w:t>а</w:t>
      </w:r>
      <w:r w:rsidR="00CC41DF" w:rsidRPr="00C121EB">
        <w:rPr>
          <w:rFonts w:ascii="Arial" w:eastAsia="Calibri" w:hAnsi="Arial" w:cs="Arial"/>
        </w:rPr>
        <w:t xml:space="preserve"> овлашћени предлагач доставља </w:t>
      </w:r>
      <w:r w:rsidR="00C120A0" w:rsidRPr="00C121EB">
        <w:rPr>
          <w:rFonts w:ascii="Arial" w:eastAsia="Calibri" w:hAnsi="Arial" w:cs="Arial"/>
        </w:rPr>
        <w:t>поткомисији</w:t>
      </w:r>
      <w:r w:rsidR="00CC41DF" w:rsidRPr="00C121EB">
        <w:rPr>
          <w:rFonts w:ascii="Arial" w:eastAsia="Calibri" w:hAnsi="Arial" w:cs="Arial"/>
        </w:rPr>
        <w:t xml:space="preserve"> најкасније десет дана пре дана гласања.</w:t>
      </w:r>
    </w:p>
    <w:p w14:paraId="2213C471" w14:textId="5361CBBD" w:rsidR="003472C7" w:rsidRPr="00C121EB" w:rsidRDefault="00CC41DF" w:rsidP="005976EA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900AFC" w:rsidRPr="00C121EB">
        <w:rPr>
          <w:rFonts w:ascii="Arial" w:eastAsia="Calibri" w:hAnsi="Arial" w:cs="Arial"/>
        </w:rPr>
        <w:t>2</w:t>
      </w:r>
      <w:r w:rsidR="00732343" w:rsidRPr="00C121EB">
        <w:rPr>
          <w:rFonts w:ascii="Arial" w:eastAsia="Calibri" w:hAnsi="Arial" w:cs="Arial"/>
        </w:rPr>
        <w:t xml:space="preserve">) </w:t>
      </w:r>
      <w:r w:rsidR="0053110E" w:rsidRPr="00C121EB">
        <w:rPr>
          <w:rFonts w:ascii="Arial" w:eastAsia="Calibri" w:hAnsi="Arial" w:cs="Arial"/>
        </w:rPr>
        <w:t>Предлог</w:t>
      </w:r>
      <w:r w:rsidR="00900AFC" w:rsidRPr="00C121EB">
        <w:rPr>
          <w:rFonts w:ascii="Arial" w:eastAsia="Calibri" w:hAnsi="Arial" w:cs="Arial"/>
        </w:rPr>
        <w:t>е</w:t>
      </w:r>
      <w:r w:rsidR="0053110E" w:rsidRPr="00C121EB">
        <w:rPr>
          <w:rFonts w:ascii="Arial" w:eastAsia="Calibri" w:hAnsi="Arial" w:cs="Arial"/>
        </w:rPr>
        <w:t xml:space="preserve"> за именовање </w:t>
      </w:r>
      <w:r w:rsidR="00295E3B" w:rsidRPr="00C121EB">
        <w:rPr>
          <w:rFonts w:ascii="Arial" w:eastAsia="Calibri" w:hAnsi="Arial" w:cs="Arial"/>
        </w:rPr>
        <w:t>члан</w:t>
      </w:r>
      <w:r w:rsidR="00900AFC" w:rsidRPr="00C121EB">
        <w:rPr>
          <w:rFonts w:ascii="Arial" w:eastAsia="Calibri" w:hAnsi="Arial" w:cs="Arial"/>
        </w:rPr>
        <w:t>ова</w:t>
      </w:r>
      <w:r w:rsidR="00295E3B" w:rsidRPr="00C121EB">
        <w:rPr>
          <w:rFonts w:ascii="Arial" w:eastAsia="Calibri" w:hAnsi="Arial" w:cs="Arial"/>
        </w:rPr>
        <w:t xml:space="preserve"> гласачк</w:t>
      </w:r>
      <w:r w:rsidR="00900AFC" w:rsidRPr="00C121EB">
        <w:rPr>
          <w:rFonts w:ascii="Arial" w:eastAsia="Calibri" w:hAnsi="Arial" w:cs="Arial"/>
        </w:rPr>
        <w:t>их</w:t>
      </w:r>
      <w:r w:rsidR="00295E3B" w:rsidRPr="00C121EB">
        <w:rPr>
          <w:rFonts w:ascii="Arial" w:eastAsia="Calibri" w:hAnsi="Arial" w:cs="Arial"/>
        </w:rPr>
        <w:t xml:space="preserve"> одбора</w:t>
      </w:r>
      <w:r w:rsidR="0053110E" w:rsidRPr="00C121EB">
        <w:rPr>
          <w:rFonts w:ascii="Arial" w:eastAsia="Calibri" w:hAnsi="Arial" w:cs="Arial"/>
        </w:rPr>
        <w:t xml:space="preserve"> подноси заступник овлашћеног предлагача или лице које он за то овласти.</w:t>
      </w:r>
    </w:p>
    <w:p w14:paraId="399BBC99" w14:textId="5C6D9E27" w:rsidR="0053110E" w:rsidRPr="00C121EB" w:rsidRDefault="0053110E" w:rsidP="0053110E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900AFC" w:rsidRPr="00C121EB">
        <w:rPr>
          <w:rFonts w:ascii="Arial" w:eastAsia="Calibri" w:hAnsi="Arial" w:cs="Arial"/>
        </w:rPr>
        <w:t>3</w:t>
      </w:r>
      <w:r w:rsidRPr="00C121EB">
        <w:rPr>
          <w:rFonts w:ascii="Arial" w:eastAsia="Calibri" w:hAnsi="Arial" w:cs="Arial"/>
        </w:rPr>
        <w:t xml:space="preserve">) Овлашћени предлагач дужан је да Комисији најкасније 15 дана пре дана гласања достави списак лица која су овлашћена да за одређену општину/град поднесу предлог за именовање </w:t>
      </w:r>
      <w:r w:rsidR="006F6EEC" w:rsidRPr="00C121EB">
        <w:rPr>
          <w:rFonts w:ascii="Arial" w:eastAsia="Calibri" w:hAnsi="Arial" w:cs="Arial"/>
        </w:rPr>
        <w:t xml:space="preserve">чланова </w:t>
      </w:r>
      <w:r w:rsidR="00295E3B" w:rsidRPr="00C121EB">
        <w:rPr>
          <w:rFonts w:ascii="Arial" w:eastAsia="Calibri" w:hAnsi="Arial" w:cs="Arial"/>
        </w:rPr>
        <w:t>гласачк</w:t>
      </w:r>
      <w:r w:rsidR="00C121EB" w:rsidRPr="00C121EB">
        <w:rPr>
          <w:rFonts w:ascii="Arial" w:eastAsia="Calibri" w:hAnsi="Arial" w:cs="Arial"/>
        </w:rPr>
        <w:t>их</w:t>
      </w:r>
      <w:r w:rsidR="00295E3B" w:rsidRPr="00C121EB">
        <w:rPr>
          <w:rFonts w:ascii="Arial" w:eastAsia="Calibri" w:hAnsi="Arial" w:cs="Arial"/>
        </w:rPr>
        <w:t xml:space="preserve"> одбора</w:t>
      </w:r>
      <w:r w:rsidRPr="00C121EB">
        <w:rPr>
          <w:rFonts w:ascii="Arial" w:eastAsia="Calibri" w:hAnsi="Arial" w:cs="Arial"/>
        </w:rPr>
        <w:t>, у табели коју сачињава Комисија.</w:t>
      </w:r>
    </w:p>
    <w:p w14:paraId="269F0F14" w14:textId="204B1CF2" w:rsidR="0053110E" w:rsidRPr="00C121EB" w:rsidRDefault="00CC41DF" w:rsidP="0053110E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900AFC" w:rsidRPr="00C121EB">
        <w:rPr>
          <w:rFonts w:ascii="Arial" w:eastAsia="Calibri" w:hAnsi="Arial" w:cs="Arial"/>
        </w:rPr>
        <w:t>4</w:t>
      </w:r>
      <w:r w:rsidR="0053110E" w:rsidRPr="00C121EB">
        <w:rPr>
          <w:rFonts w:ascii="Arial" w:eastAsia="Calibri" w:hAnsi="Arial" w:cs="Arial"/>
        </w:rPr>
        <w:t xml:space="preserve">) За свако лице које је овлашћено да поднесе предлог за именовање </w:t>
      </w:r>
      <w:r w:rsidR="00295E3B" w:rsidRPr="00C121EB">
        <w:rPr>
          <w:rFonts w:ascii="Arial" w:eastAsia="Calibri" w:hAnsi="Arial" w:cs="Arial"/>
        </w:rPr>
        <w:t>члан</w:t>
      </w:r>
      <w:r w:rsidR="00845DB4" w:rsidRPr="00C121EB">
        <w:rPr>
          <w:rFonts w:ascii="Arial" w:eastAsia="Calibri" w:hAnsi="Arial" w:cs="Arial"/>
        </w:rPr>
        <w:t xml:space="preserve">ова </w:t>
      </w:r>
      <w:r w:rsidR="00295E3B" w:rsidRPr="00C121EB">
        <w:rPr>
          <w:rFonts w:ascii="Arial" w:eastAsia="Calibri" w:hAnsi="Arial" w:cs="Arial"/>
        </w:rPr>
        <w:t>гласачк</w:t>
      </w:r>
      <w:r w:rsidR="00C121EB" w:rsidRPr="00C121EB">
        <w:rPr>
          <w:rFonts w:ascii="Arial" w:eastAsia="Calibri" w:hAnsi="Arial" w:cs="Arial"/>
        </w:rPr>
        <w:t>их</w:t>
      </w:r>
      <w:r w:rsidR="00295E3B" w:rsidRPr="00C121EB">
        <w:rPr>
          <w:rFonts w:ascii="Arial" w:eastAsia="Calibri" w:hAnsi="Arial" w:cs="Arial"/>
        </w:rPr>
        <w:t xml:space="preserve"> одбора</w:t>
      </w:r>
      <w:r w:rsidR="0053110E" w:rsidRPr="00C121EB">
        <w:rPr>
          <w:rFonts w:ascii="Arial" w:eastAsia="Calibri" w:hAnsi="Arial" w:cs="Arial"/>
        </w:rPr>
        <w:t xml:space="preserve"> навод</w:t>
      </w:r>
      <w:r w:rsidR="00295E3B" w:rsidRPr="00C121EB">
        <w:rPr>
          <w:rFonts w:ascii="Arial" w:eastAsia="Calibri" w:hAnsi="Arial" w:cs="Arial"/>
        </w:rPr>
        <w:t>и</w:t>
      </w:r>
      <w:r w:rsidR="0053110E" w:rsidRPr="00C121EB">
        <w:rPr>
          <w:rFonts w:ascii="Arial" w:eastAsia="Calibri" w:hAnsi="Arial" w:cs="Arial"/>
        </w:rPr>
        <w:t xml:space="preserve"> се: име и презиме, ЈМБГ, адреса пребивалишта, број телефона и назив општине/града за коју се издаје овлашћење.</w:t>
      </w:r>
    </w:p>
    <w:p w14:paraId="25E137DF" w14:textId="4B24A5AE" w:rsidR="0053110E" w:rsidRPr="00C121EB" w:rsidRDefault="00295E3B" w:rsidP="0053110E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900AFC" w:rsidRPr="00C121EB">
        <w:rPr>
          <w:rFonts w:ascii="Arial" w:eastAsia="Calibri" w:hAnsi="Arial" w:cs="Arial"/>
        </w:rPr>
        <w:t>5</w:t>
      </w:r>
      <w:r w:rsidR="0053110E" w:rsidRPr="00C121EB">
        <w:rPr>
          <w:rFonts w:ascii="Arial" w:eastAsia="Calibri" w:hAnsi="Arial" w:cs="Arial"/>
        </w:rPr>
        <w:t xml:space="preserve">) Овлашћење за предлагање </w:t>
      </w:r>
      <w:r w:rsidR="00845DB4" w:rsidRPr="00C121EB">
        <w:rPr>
          <w:rFonts w:ascii="Arial" w:eastAsia="Calibri" w:hAnsi="Arial" w:cs="Arial"/>
        </w:rPr>
        <w:t>чланова гласачких одбора</w:t>
      </w:r>
      <w:r w:rsidR="0053110E" w:rsidRPr="00C121EB">
        <w:rPr>
          <w:rFonts w:ascii="Arial" w:eastAsia="Calibri" w:hAnsi="Arial" w:cs="Arial"/>
        </w:rPr>
        <w:t xml:space="preserve"> не може се пренети на треће лице.</w:t>
      </w:r>
    </w:p>
    <w:p w14:paraId="3FC1EDFC" w14:textId="10E2A96F" w:rsidR="00295E3B" w:rsidRPr="00C121EB" w:rsidRDefault="00900AFC" w:rsidP="00295E3B">
      <w:pPr>
        <w:spacing w:after="120" w:line="240" w:lineRule="auto"/>
        <w:ind w:firstLine="720"/>
        <w:jc w:val="both"/>
        <w:rPr>
          <w:rFonts w:ascii="Arial" w:eastAsia="Calibri" w:hAnsi="Arial" w:cs="Arial"/>
          <w:color w:val="FF0000"/>
        </w:rPr>
      </w:pPr>
      <w:r w:rsidRPr="00C121EB">
        <w:rPr>
          <w:rFonts w:ascii="Arial" w:eastAsia="Calibri" w:hAnsi="Arial" w:cs="Arial"/>
        </w:rPr>
        <w:t>(6</w:t>
      </w:r>
      <w:r w:rsidR="00295E3B" w:rsidRPr="00C121EB">
        <w:rPr>
          <w:rFonts w:ascii="Arial" w:eastAsia="Calibri" w:hAnsi="Arial" w:cs="Arial"/>
        </w:rPr>
        <w:t xml:space="preserve">) Предлоге за именовање </w:t>
      </w:r>
      <w:r w:rsidR="006F6EEC" w:rsidRPr="00C121EB">
        <w:rPr>
          <w:rFonts w:ascii="Arial" w:eastAsia="Calibri" w:hAnsi="Arial" w:cs="Arial"/>
          <w:lang w:val="ru-RU"/>
        </w:rPr>
        <w:t>чланова</w:t>
      </w:r>
      <w:r w:rsidR="00295E3B" w:rsidRPr="00C121EB">
        <w:rPr>
          <w:rFonts w:ascii="Arial" w:eastAsia="Calibri" w:hAnsi="Arial" w:cs="Arial"/>
        </w:rPr>
        <w:t xml:space="preserve"> гласачк</w:t>
      </w:r>
      <w:r w:rsidR="00845DB4" w:rsidRPr="00C121EB">
        <w:rPr>
          <w:rFonts w:ascii="Arial" w:eastAsia="Calibri" w:hAnsi="Arial" w:cs="Arial"/>
        </w:rPr>
        <w:t>их</w:t>
      </w:r>
      <w:r w:rsidR="00295E3B" w:rsidRPr="00C121EB">
        <w:rPr>
          <w:rFonts w:ascii="Arial" w:eastAsia="Calibri" w:hAnsi="Arial" w:cs="Arial"/>
        </w:rPr>
        <w:t xml:space="preserve"> одбора у иностранству и у заводима за извршење кривичних санкција, овлашћени предлагач доставља Комисији најкасније десет дана пре дана гласања.</w:t>
      </w:r>
    </w:p>
    <w:p w14:paraId="60EE9F7E" w14:textId="0721A380" w:rsidR="00295E3B" w:rsidRPr="00C121EB" w:rsidRDefault="00295E3B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>Обједињени предлог</w:t>
      </w:r>
      <w:r w:rsidR="0096168A" w:rsidRPr="00C121EB">
        <w:rPr>
          <w:rFonts w:ascii="Arial" w:eastAsia="Calibri" w:hAnsi="Arial" w:cs="Arial"/>
          <w:b/>
        </w:rPr>
        <w:t xml:space="preserve"> чланова гласачк</w:t>
      </w:r>
      <w:r w:rsidR="00845DB4" w:rsidRPr="00C121EB">
        <w:rPr>
          <w:rFonts w:ascii="Arial" w:eastAsia="Calibri" w:hAnsi="Arial" w:cs="Arial"/>
          <w:b/>
        </w:rPr>
        <w:t>их</w:t>
      </w:r>
      <w:r w:rsidR="0096168A" w:rsidRPr="00C121EB">
        <w:rPr>
          <w:rFonts w:ascii="Arial" w:eastAsia="Calibri" w:hAnsi="Arial" w:cs="Arial"/>
          <w:b/>
        </w:rPr>
        <w:t xml:space="preserve"> одбора</w:t>
      </w:r>
    </w:p>
    <w:p w14:paraId="6699388D" w14:textId="23BE912B" w:rsidR="00A84D51" w:rsidRPr="00C121EB" w:rsidRDefault="00A84D51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9023EA" w:rsidRPr="00C121EB">
        <w:rPr>
          <w:rFonts w:ascii="Arial" w:eastAsia="Calibri" w:hAnsi="Arial" w:cs="Arial"/>
          <w:b/>
        </w:rPr>
        <w:t>8</w:t>
      </w:r>
      <w:r w:rsidRPr="00C121EB">
        <w:rPr>
          <w:rFonts w:ascii="Arial" w:eastAsia="Calibri" w:hAnsi="Arial" w:cs="Arial"/>
          <w:b/>
        </w:rPr>
        <w:t>.</w:t>
      </w:r>
    </w:p>
    <w:p w14:paraId="1F1B7994" w14:textId="078449C9" w:rsidR="00A84D51" w:rsidRPr="00C121EB" w:rsidRDefault="00A84D51" w:rsidP="00A84D51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C121EB">
        <w:rPr>
          <w:rFonts w:ascii="Arial" w:eastAsia="Calibri" w:hAnsi="Arial" w:cs="Arial"/>
        </w:rPr>
        <w:t xml:space="preserve">(1) </w:t>
      </w:r>
      <w:r w:rsidR="00C120A0" w:rsidRPr="00C121EB">
        <w:rPr>
          <w:rFonts w:ascii="Arial" w:eastAsia="Calibri" w:hAnsi="Arial" w:cs="Arial"/>
        </w:rPr>
        <w:t>Поткомисија</w:t>
      </w:r>
      <w:r w:rsidRPr="00C121EB">
        <w:rPr>
          <w:rFonts w:ascii="Arial" w:eastAsia="Calibri" w:hAnsi="Arial" w:cs="Arial"/>
        </w:rPr>
        <w:t xml:space="preserve"> обједињује све примљене предлоге за именовање </w:t>
      </w:r>
      <w:r w:rsidR="009023EA" w:rsidRPr="00C121EB">
        <w:rPr>
          <w:rFonts w:ascii="Arial" w:eastAsia="Calibri" w:hAnsi="Arial" w:cs="Arial"/>
        </w:rPr>
        <w:t>чланова гласачких одбора</w:t>
      </w:r>
      <w:r w:rsidRPr="00C121EB">
        <w:rPr>
          <w:rFonts w:ascii="Arial" w:eastAsia="Calibri" w:hAnsi="Arial" w:cs="Arial"/>
        </w:rPr>
        <w:t xml:space="preserve"> и обједињени предлог доставља Комисији наредног дана од истека рока за достављање предлога из </w:t>
      </w:r>
      <w:r w:rsidR="000A19B6" w:rsidRPr="00C121EB">
        <w:rPr>
          <w:rFonts w:ascii="Arial" w:eastAsia="Calibri" w:hAnsi="Arial" w:cs="Arial"/>
        </w:rPr>
        <w:t>члана</w:t>
      </w:r>
      <w:r w:rsidRPr="00C121EB">
        <w:rPr>
          <w:rFonts w:ascii="Arial" w:eastAsia="Calibri" w:hAnsi="Arial" w:cs="Arial"/>
        </w:rPr>
        <w:t xml:space="preserve"> </w:t>
      </w:r>
      <w:r w:rsidR="009023EA" w:rsidRPr="00C121EB">
        <w:rPr>
          <w:rFonts w:ascii="Arial" w:eastAsia="Calibri" w:hAnsi="Arial" w:cs="Arial"/>
        </w:rPr>
        <w:t>6</w:t>
      </w:r>
      <w:r w:rsidR="000A19B6" w:rsidRPr="00C121EB">
        <w:rPr>
          <w:rFonts w:ascii="Arial" w:eastAsia="Calibri" w:hAnsi="Arial" w:cs="Arial"/>
        </w:rPr>
        <w:t>. ст</w:t>
      </w:r>
      <w:r w:rsidR="0096168A" w:rsidRPr="00C121EB">
        <w:rPr>
          <w:rFonts w:ascii="Arial" w:eastAsia="Calibri" w:hAnsi="Arial" w:cs="Arial"/>
        </w:rPr>
        <w:t>ав</w:t>
      </w:r>
      <w:r w:rsidRPr="00C121EB">
        <w:rPr>
          <w:rFonts w:ascii="Arial" w:eastAsia="Calibri" w:hAnsi="Arial" w:cs="Arial"/>
        </w:rPr>
        <w:t xml:space="preserve"> 1.</w:t>
      </w:r>
      <w:r w:rsidR="009023EA" w:rsidRPr="00C121EB">
        <w:rPr>
          <w:rFonts w:ascii="Arial" w:eastAsia="Calibri" w:hAnsi="Arial" w:cs="Arial"/>
        </w:rPr>
        <w:t xml:space="preserve"> </w:t>
      </w:r>
      <w:r w:rsidRPr="00C121EB">
        <w:rPr>
          <w:rFonts w:ascii="Arial" w:eastAsia="Calibri" w:hAnsi="Arial" w:cs="Arial"/>
        </w:rPr>
        <w:t xml:space="preserve">и </w:t>
      </w:r>
      <w:r w:rsidR="000A19B6" w:rsidRPr="00C121EB">
        <w:rPr>
          <w:rFonts w:ascii="Arial" w:eastAsia="Calibri" w:hAnsi="Arial" w:cs="Arial"/>
        </w:rPr>
        <w:t xml:space="preserve">члана </w:t>
      </w:r>
      <w:r w:rsidR="0096168A" w:rsidRPr="00C121EB">
        <w:rPr>
          <w:rFonts w:ascii="Arial" w:eastAsia="Calibri" w:hAnsi="Arial" w:cs="Arial"/>
        </w:rPr>
        <w:t>7</w:t>
      </w:r>
      <w:r w:rsidR="000A19B6" w:rsidRPr="00C121EB">
        <w:rPr>
          <w:rFonts w:ascii="Arial" w:eastAsia="Calibri" w:hAnsi="Arial" w:cs="Arial"/>
        </w:rPr>
        <w:t>. ст</w:t>
      </w:r>
      <w:r w:rsidR="0096168A" w:rsidRPr="00C121EB">
        <w:rPr>
          <w:rFonts w:ascii="Arial" w:eastAsia="Calibri" w:hAnsi="Arial" w:cs="Arial"/>
        </w:rPr>
        <w:t>ав</w:t>
      </w:r>
      <w:r w:rsidR="00172666" w:rsidRPr="00C121EB">
        <w:rPr>
          <w:rFonts w:ascii="Arial" w:eastAsia="Calibri" w:hAnsi="Arial" w:cs="Arial"/>
        </w:rPr>
        <w:t xml:space="preserve"> </w:t>
      </w:r>
      <w:r w:rsidR="0096168A" w:rsidRPr="00C121EB">
        <w:rPr>
          <w:rFonts w:ascii="Arial" w:eastAsia="Calibri" w:hAnsi="Arial" w:cs="Arial"/>
        </w:rPr>
        <w:t>1.</w:t>
      </w:r>
      <w:r w:rsidR="009023EA" w:rsidRPr="00C121EB">
        <w:rPr>
          <w:rFonts w:ascii="Arial" w:eastAsia="Calibri" w:hAnsi="Arial" w:cs="Arial"/>
        </w:rPr>
        <w:t xml:space="preserve"> </w:t>
      </w:r>
      <w:r w:rsidRPr="00C121EB">
        <w:rPr>
          <w:rFonts w:ascii="Arial" w:eastAsia="Calibri" w:hAnsi="Arial" w:cs="Arial"/>
        </w:rPr>
        <w:t>овог упутства</w:t>
      </w:r>
      <w:r w:rsidR="00CC41DF" w:rsidRPr="00C121EB">
        <w:rPr>
          <w:rFonts w:ascii="Arial" w:eastAsia="Calibri" w:hAnsi="Arial" w:cs="Arial"/>
        </w:rPr>
        <w:t>, искључиво у табели коју јој</w:t>
      </w:r>
      <w:r w:rsidRPr="00C121EB">
        <w:rPr>
          <w:rFonts w:ascii="Arial" w:eastAsia="Calibri" w:hAnsi="Arial" w:cs="Arial"/>
        </w:rPr>
        <w:t xml:space="preserve"> достави Комисија.</w:t>
      </w:r>
      <w:r w:rsidRPr="00C121EB">
        <w:rPr>
          <w:rFonts w:ascii="Arial" w:hAnsi="Arial" w:cs="Arial"/>
        </w:rPr>
        <w:t xml:space="preserve"> </w:t>
      </w:r>
    </w:p>
    <w:p w14:paraId="7C13DC02" w14:textId="34EF2759" w:rsidR="00A84D51" w:rsidRPr="00C121EB" w:rsidRDefault="00A84D51" w:rsidP="00A84D51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(2) На сваком предлогу за именовање </w:t>
      </w:r>
      <w:r w:rsidR="009023EA" w:rsidRPr="00C121EB">
        <w:rPr>
          <w:rFonts w:ascii="Arial" w:eastAsia="Calibri" w:hAnsi="Arial" w:cs="Arial"/>
        </w:rPr>
        <w:t xml:space="preserve">чланова </w:t>
      </w:r>
      <w:r w:rsidR="0096168A" w:rsidRPr="00C121EB">
        <w:rPr>
          <w:rFonts w:ascii="Arial" w:eastAsia="Calibri" w:hAnsi="Arial" w:cs="Arial"/>
        </w:rPr>
        <w:t>гласачк</w:t>
      </w:r>
      <w:r w:rsidR="00C121EB" w:rsidRPr="00C121EB">
        <w:rPr>
          <w:rFonts w:ascii="Arial" w:eastAsia="Calibri" w:hAnsi="Arial" w:cs="Arial"/>
        </w:rPr>
        <w:t>их</w:t>
      </w:r>
      <w:r w:rsidR="0096168A" w:rsidRPr="00C121EB">
        <w:rPr>
          <w:rFonts w:ascii="Arial" w:eastAsia="Calibri" w:hAnsi="Arial" w:cs="Arial"/>
        </w:rPr>
        <w:t xml:space="preserve"> одбора</w:t>
      </w:r>
      <w:r w:rsidRPr="00C121EB">
        <w:rPr>
          <w:rFonts w:ascii="Arial" w:eastAsia="Calibri" w:hAnsi="Arial" w:cs="Arial"/>
        </w:rPr>
        <w:t xml:space="preserve"> се приликом пријема евидентира датум и време пријема.</w:t>
      </w:r>
    </w:p>
    <w:p w14:paraId="20EC303D" w14:textId="29970B22" w:rsidR="00A84D51" w:rsidRPr="00C121EB" w:rsidRDefault="00A84D51" w:rsidP="00A84D51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(3) Уколико </w:t>
      </w:r>
      <w:r w:rsidR="000A19B6" w:rsidRPr="00C121EB">
        <w:rPr>
          <w:rFonts w:ascii="Arial" w:eastAsia="Calibri" w:hAnsi="Arial" w:cs="Arial"/>
        </w:rPr>
        <w:t>предлагач</w:t>
      </w:r>
      <w:r w:rsidRPr="00C121EB">
        <w:rPr>
          <w:rFonts w:ascii="Arial" w:eastAsia="Calibri" w:hAnsi="Arial" w:cs="Arial"/>
        </w:rPr>
        <w:t xml:space="preserve"> достави </w:t>
      </w:r>
      <w:r w:rsidR="00C120A0" w:rsidRPr="00C121EB">
        <w:rPr>
          <w:rFonts w:ascii="Arial" w:eastAsia="Calibri" w:hAnsi="Arial" w:cs="Arial"/>
        </w:rPr>
        <w:t>поткомисији</w:t>
      </w:r>
      <w:r w:rsidRPr="00C121EB">
        <w:rPr>
          <w:rFonts w:ascii="Arial" w:eastAsia="Calibri" w:hAnsi="Arial" w:cs="Arial"/>
        </w:rPr>
        <w:t xml:space="preserve"> предлог за именовање </w:t>
      </w:r>
      <w:r w:rsidR="009023EA" w:rsidRPr="00C121EB">
        <w:rPr>
          <w:rFonts w:ascii="Arial" w:eastAsia="Calibri" w:hAnsi="Arial" w:cs="Arial"/>
        </w:rPr>
        <w:t>чланова гласачких одбора</w:t>
      </w:r>
      <w:r w:rsidRPr="00C121EB">
        <w:rPr>
          <w:rFonts w:ascii="Arial" w:eastAsia="Calibri" w:hAnsi="Arial" w:cs="Arial"/>
        </w:rPr>
        <w:t xml:space="preserve"> пре него што је </w:t>
      </w:r>
      <w:r w:rsidR="00C120A0" w:rsidRPr="00C121EB">
        <w:rPr>
          <w:rFonts w:ascii="Arial" w:eastAsia="Calibri" w:hAnsi="Arial" w:cs="Arial"/>
        </w:rPr>
        <w:t>поткомисија</w:t>
      </w:r>
      <w:r w:rsidRPr="00C121EB">
        <w:rPr>
          <w:rFonts w:ascii="Arial" w:eastAsia="Calibri" w:hAnsi="Arial" w:cs="Arial"/>
        </w:rPr>
        <w:t xml:space="preserve"> примила од Комисије списак лица овлашћених за подношење предлога, </w:t>
      </w:r>
      <w:r w:rsidR="00C120A0" w:rsidRPr="00C121EB">
        <w:rPr>
          <w:rFonts w:ascii="Arial" w:eastAsia="Calibri" w:hAnsi="Arial" w:cs="Arial"/>
        </w:rPr>
        <w:t>поткомисија</w:t>
      </w:r>
      <w:r w:rsidRPr="00C121EB">
        <w:rPr>
          <w:rFonts w:ascii="Arial" w:eastAsia="Calibri" w:hAnsi="Arial" w:cs="Arial"/>
        </w:rPr>
        <w:t xml:space="preserve"> је дужна да прими такав предлог, с тим да ће по њему моћи да поступи тек пошто прими списак овлашћених лица и утврди да се лице које је предлог доставило налази на том списку.</w:t>
      </w:r>
    </w:p>
    <w:p w14:paraId="20036336" w14:textId="4507C5C7" w:rsidR="00A84D51" w:rsidRPr="00C121EB" w:rsidRDefault="00A84D51" w:rsidP="00A84D51">
      <w:pPr>
        <w:spacing w:after="120" w:line="240" w:lineRule="auto"/>
        <w:ind w:firstLine="720"/>
        <w:jc w:val="both"/>
        <w:rPr>
          <w:rFonts w:ascii="Arial" w:eastAsia="Calibri" w:hAnsi="Arial" w:cs="Arial"/>
          <w:color w:val="FF0000"/>
          <w:highlight w:val="yellow"/>
        </w:rPr>
      </w:pPr>
      <w:r w:rsidRPr="00C121EB">
        <w:rPr>
          <w:rFonts w:ascii="Arial" w:eastAsia="Calibri" w:hAnsi="Arial" w:cs="Arial"/>
        </w:rPr>
        <w:t xml:space="preserve">(4) Приликом достављања обједињених предлога за именовање </w:t>
      </w:r>
      <w:r w:rsidR="009023EA" w:rsidRPr="00C121EB">
        <w:rPr>
          <w:rFonts w:ascii="Arial" w:eastAsia="Calibri" w:hAnsi="Arial" w:cs="Arial"/>
        </w:rPr>
        <w:t>чланова гласачких одбора</w:t>
      </w:r>
      <w:r w:rsidRPr="00C121EB">
        <w:rPr>
          <w:rFonts w:ascii="Arial" w:eastAsia="Calibri" w:hAnsi="Arial" w:cs="Arial"/>
        </w:rPr>
        <w:t xml:space="preserve">, </w:t>
      </w:r>
      <w:r w:rsidR="00C120A0" w:rsidRPr="00C121EB">
        <w:rPr>
          <w:rFonts w:ascii="Arial" w:eastAsia="Calibri" w:hAnsi="Arial" w:cs="Arial"/>
        </w:rPr>
        <w:t>поткомисија</w:t>
      </w:r>
      <w:r w:rsidRPr="00C121EB">
        <w:rPr>
          <w:rFonts w:ascii="Arial" w:eastAsia="Calibri" w:hAnsi="Arial" w:cs="Arial"/>
        </w:rPr>
        <w:t xml:space="preserve"> је дужна да у пропратном акту наведе када је примило сваки појединачни предлог од стране предлагача, укључујући и оне </w:t>
      </w:r>
      <w:r w:rsidRPr="00C121EB">
        <w:rPr>
          <w:rFonts w:ascii="Arial" w:eastAsia="Calibri" w:hAnsi="Arial" w:cs="Arial"/>
        </w:rPr>
        <w:lastRenderedPageBreak/>
        <w:t xml:space="preserve">предлоге које је примило по истеку рока из члана </w:t>
      </w:r>
      <w:r w:rsidR="009023EA" w:rsidRPr="00C121EB">
        <w:rPr>
          <w:rFonts w:ascii="Arial" w:eastAsia="Calibri" w:hAnsi="Arial" w:cs="Arial"/>
        </w:rPr>
        <w:t>6. ст</w:t>
      </w:r>
      <w:r w:rsidR="0096168A" w:rsidRPr="00C121EB">
        <w:rPr>
          <w:rFonts w:ascii="Arial" w:eastAsia="Calibri" w:hAnsi="Arial" w:cs="Arial"/>
        </w:rPr>
        <w:t>ав</w:t>
      </w:r>
      <w:r w:rsidR="009023EA" w:rsidRPr="00C121EB">
        <w:rPr>
          <w:rFonts w:ascii="Arial" w:eastAsia="Calibri" w:hAnsi="Arial" w:cs="Arial"/>
        </w:rPr>
        <w:t xml:space="preserve"> 1. </w:t>
      </w:r>
      <w:r w:rsidR="0096168A" w:rsidRPr="00C121EB">
        <w:rPr>
          <w:rFonts w:ascii="Arial" w:eastAsia="Calibri" w:hAnsi="Arial" w:cs="Arial"/>
        </w:rPr>
        <w:t>и члана 7</w:t>
      </w:r>
      <w:r w:rsidR="009023EA" w:rsidRPr="00C121EB">
        <w:rPr>
          <w:rFonts w:ascii="Arial" w:eastAsia="Calibri" w:hAnsi="Arial" w:cs="Arial"/>
        </w:rPr>
        <w:t>. ст</w:t>
      </w:r>
      <w:r w:rsidR="0096168A" w:rsidRPr="00C121EB">
        <w:rPr>
          <w:rFonts w:ascii="Arial" w:eastAsia="Calibri" w:hAnsi="Arial" w:cs="Arial"/>
        </w:rPr>
        <w:t>ав</w:t>
      </w:r>
      <w:r w:rsidR="009023EA" w:rsidRPr="00C121EB">
        <w:rPr>
          <w:rFonts w:ascii="Arial" w:eastAsia="Calibri" w:hAnsi="Arial" w:cs="Arial"/>
        </w:rPr>
        <w:t xml:space="preserve"> </w:t>
      </w:r>
      <w:r w:rsidR="0096168A" w:rsidRPr="00C121EB">
        <w:rPr>
          <w:rFonts w:ascii="Arial" w:eastAsia="Calibri" w:hAnsi="Arial" w:cs="Arial"/>
        </w:rPr>
        <w:t>1</w:t>
      </w:r>
      <w:r w:rsidR="009023EA" w:rsidRPr="00C121EB">
        <w:rPr>
          <w:rFonts w:ascii="Arial" w:eastAsia="Calibri" w:hAnsi="Arial" w:cs="Arial"/>
        </w:rPr>
        <w:t xml:space="preserve">. </w:t>
      </w:r>
      <w:r w:rsidRPr="00C121EB">
        <w:rPr>
          <w:rFonts w:ascii="Arial" w:eastAsia="Calibri" w:hAnsi="Arial" w:cs="Arial"/>
        </w:rPr>
        <w:t>овог упутства.</w:t>
      </w:r>
    </w:p>
    <w:p w14:paraId="0B205A9F" w14:textId="65D8D930" w:rsidR="00A84D51" w:rsidRPr="00C121EB" w:rsidRDefault="00A84D51" w:rsidP="000A19B6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(5) Ако посланичка група благовремено не достави </w:t>
      </w:r>
      <w:r w:rsidR="00C120A0" w:rsidRPr="00C121EB">
        <w:rPr>
          <w:rFonts w:ascii="Arial" w:eastAsia="Calibri" w:hAnsi="Arial" w:cs="Arial"/>
        </w:rPr>
        <w:t>поткомисији</w:t>
      </w:r>
      <w:r w:rsidRPr="00C121EB">
        <w:rPr>
          <w:rFonts w:ascii="Arial" w:eastAsia="Calibri" w:hAnsi="Arial" w:cs="Arial"/>
        </w:rPr>
        <w:t xml:space="preserve"> предлог за именовање неког лица у гласачки одбор, Комисија у гласачки одбор именује лице које предложи начелник општинске, односно градске управе.</w:t>
      </w:r>
    </w:p>
    <w:p w14:paraId="4E4EF277" w14:textId="3442E756" w:rsidR="0096168A" w:rsidRPr="00C121EB" w:rsidRDefault="0096168A" w:rsidP="0096168A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hAnsi="Arial" w:cs="Arial"/>
        </w:rPr>
        <w:t>(6) Ако овлашћени предлагач не поднесе предлог члана неког гласачког одбора, гласачки одбор ради и пуноважно одлучује без представника овлашћеног предлагача.</w:t>
      </w:r>
    </w:p>
    <w:p w14:paraId="394004C1" w14:textId="77777777" w:rsidR="00732343" w:rsidRPr="00C121EB" w:rsidRDefault="00732343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bookmarkStart w:id="2" w:name="_Toc318645878"/>
      <w:r w:rsidRPr="00C121EB">
        <w:rPr>
          <w:rFonts w:ascii="Arial" w:eastAsia="Calibri" w:hAnsi="Arial" w:cs="Arial"/>
          <w:b/>
        </w:rPr>
        <w:t xml:space="preserve">Провера изборног права за чланове </w:t>
      </w:r>
      <w:r w:rsidR="00DB20BF" w:rsidRPr="00C121EB">
        <w:rPr>
          <w:rFonts w:ascii="Arial" w:eastAsia="Calibri" w:hAnsi="Arial" w:cs="Arial"/>
          <w:b/>
        </w:rPr>
        <w:t xml:space="preserve">гласачких </w:t>
      </w:r>
      <w:r w:rsidRPr="00C121EB">
        <w:rPr>
          <w:rFonts w:ascii="Arial" w:eastAsia="Calibri" w:hAnsi="Arial" w:cs="Arial"/>
          <w:b/>
        </w:rPr>
        <w:t>одбора</w:t>
      </w:r>
      <w:bookmarkEnd w:id="2"/>
    </w:p>
    <w:p w14:paraId="68032306" w14:textId="289635AD" w:rsidR="00732343" w:rsidRPr="00C121EB" w:rsidRDefault="00CC41DF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F52C4D" w:rsidRPr="00C121EB">
        <w:rPr>
          <w:rFonts w:ascii="Arial" w:eastAsia="Calibri" w:hAnsi="Arial" w:cs="Arial"/>
          <w:b/>
        </w:rPr>
        <w:t>9</w:t>
      </w:r>
      <w:r w:rsidR="00732343" w:rsidRPr="00C121EB">
        <w:rPr>
          <w:rFonts w:ascii="Arial" w:eastAsia="Calibri" w:hAnsi="Arial" w:cs="Arial"/>
          <w:b/>
        </w:rPr>
        <w:t>.</w:t>
      </w:r>
    </w:p>
    <w:p w14:paraId="13079EE9" w14:textId="596C6AFE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96168A" w:rsidRPr="00C121EB">
        <w:rPr>
          <w:rFonts w:ascii="Arial" w:eastAsia="Calibri" w:hAnsi="Arial" w:cs="Arial"/>
        </w:rPr>
        <w:t>1</w:t>
      </w:r>
      <w:r w:rsidRPr="00C121EB">
        <w:rPr>
          <w:rFonts w:ascii="Arial" w:eastAsia="Calibri" w:hAnsi="Arial" w:cs="Arial"/>
        </w:rPr>
        <w:t xml:space="preserve">) Проверу да ли лица предложена у </w:t>
      </w:r>
      <w:r w:rsidR="00DB20BF" w:rsidRPr="00C121EB">
        <w:rPr>
          <w:rFonts w:ascii="Arial" w:eastAsia="Calibri" w:hAnsi="Arial" w:cs="Arial"/>
        </w:rPr>
        <w:t>гласачке</w:t>
      </w:r>
      <w:r w:rsidRPr="00C121EB">
        <w:rPr>
          <w:rFonts w:ascii="Arial" w:eastAsia="Calibri" w:hAnsi="Arial" w:cs="Arial"/>
        </w:rPr>
        <w:t xml:space="preserve"> одборе има</w:t>
      </w:r>
      <w:r w:rsidR="00DB20BF" w:rsidRPr="00C121EB">
        <w:rPr>
          <w:rFonts w:ascii="Arial" w:eastAsia="Calibri" w:hAnsi="Arial" w:cs="Arial"/>
        </w:rPr>
        <w:t xml:space="preserve">ју изборно право врше </w:t>
      </w:r>
      <w:r w:rsidR="00C120A0" w:rsidRPr="00C121EB">
        <w:rPr>
          <w:rFonts w:ascii="Arial" w:eastAsia="Calibri" w:hAnsi="Arial" w:cs="Arial"/>
        </w:rPr>
        <w:t>поткомисије</w:t>
      </w:r>
      <w:r w:rsidRPr="00C121EB">
        <w:rPr>
          <w:rFonts w:ascii="Arial" w:eastAsia="Calibri" w:hAnsi="Arial" w:cs="Arial"/>
        </w:rPr>
        <w:t>, преко општинских/градских управа.</w:t>
      </w:r>
    </w:p>
    <w:p w14:paraId="26681F52" w14:textId="62085C96" w:rsidR="00732343" w:rsidRPr="00C121EB" w:rsidRDefault="000F4AB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Pr="00C121EB">
        <w:rPr>
          <w:rFonts w:ascii="Arial" w:eastAsia="Calibri" w:hAnsi="Arial" w:cs="Arial"/>
          <w:lang w:val="ru-RU"/>
        </w:rPr>
        <w:t>2</w:t>
      </w:r>
      <w:r w:rsidR="00732343" w:rsidRPr="00C121EB">
        <w:rPr>
          <w:rFonts w:ascii="Arial" w:eastAsia="Calibri" w:hAnsi="Arial" w:cs="Arial"/>
        </w:rPr>
        <w:t xml:space="preserve">) За лица предложена у </w:t>
      </w:r>
      <w:r w:rsidR="00DB20BF" w:rsidRPr="00C121EB">
        <w:rPr>
          <w:rFonts w:ascii="Arial" w:eastAsia="Calibri" w:hAnsi="Arial" w:cs="Arial"/>
        </w:rPr>
        <w:t xml:space="preserve">гласачке </w:t>
      </w:r>
      <w:r w:rsidR="00732343" w:rsidRPr="00C121EB">
        <w:rPr>
          <w:rFonts w:ascii="Arial" w:eastAsia="Calibri" w:hAnsi="Arial" w:cs="Arial"/>
        </w:rPr>
        <w:t xml:space="preserve">одборе </w:t>
      </w:r>
      <w:r w:rsidR="000A19B6" w:rsidRPr="00C121EB">
        <w:rPr>
          <w:rFonts w:ascii="Arial" w:eastAsia="Calibri" w:hAnsi="Arial" w:cs="Arial"/>
        </w:rPr>
        <w:t xml:space="preserve">у иностранству и </w:t>
      </w:r>
      <w:r w:rsidR="00DB20BF" w:rsidRPr="00C121EB">
        <w:rPr>
          <w:rFonts w:ascii="Arial" w:eastAsia="Calibri" w:hAnsi="Arial" w:cs="Arial"/>
        </w:rPr>
        <w:t>у заводима за извршење кривичних</w:t>
      </w:r>
      <w:r w:rsidR="00732343" w:rsidRPr="00C121EB">
        <w:rPr>
          <w:rFonts w:ascii="Arial" w:eastAsia="Calibri" w:hAnsi="Arial" w:cs="Arial"/>
        </w:rPr>
        <w:t xml:space="preserve"> санкција, проверу изборног права врши Комисија.</w:t>
      </w:r>
    </w:p>
    <w:p w14:paraId="03865BFE" w14:textId="16389C12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0F4AB3" w:rsidRPr="00C121EB">
        <w:rPr>
          <w:rFonts w:ascii="Arial" w:eastAsia="Calibri" w:hAnsi="Arial" w:cs="Arial"/>
          <w:lang w:val="ru-RU"/>
        </w:rPr>
        <w:t>3</w:t>
      </w:r>
      <w:r w:rsidRPr="00C121EB">
        <w:rPr>
          <w:rFonts w:ascii="Arial" w:eastAsia="Calibri" w:hAnsi="Arial" w:cs="Arial"/>
        </w:rPr>
        <w:t xml:space="preserve">) Ако неко предложено лице нема изборно право, </w:t>
      </w:r>
      <w:r w:rsidR="00C120A0" w:rsidRPr="00C121EB">
        <w:rPr>
          <w:rFonts w:ascii="Arial" w:eastAsia="Calibri" w:hAnsi="Arial" w:cs="Arial"/>
        </w:rPr>
        <w:t>поткомисија</w:t>
      </w:r>
      <w:r w:rsidR="00B20E1D" w:rsidRPr="00C121EB">
        <w:rPr>
          <w:rFonts w:ascii="Arial" w:eastAsia="Calibri" w:hAnsi="Arial" w:cs="Arial"/>
        </w:rPr>
        <w:t>, односно Комисија обавештава</w:t>
      </w:r>
      <w:r w:rsidRPr="00C121EB">
        <w:rPr>
          <w:rFonts w:ascii="Arial" w:eastAsia="Calibri" w:hAnsi="Arial" w:cs="Arial"/>
        </w:rPr>
        <w:t xml:space="preserve"> о томе лице које је поднело предлог, које има право предлагања другог лица, све до истека рока за подношење предлога за именовање </w:t>
      </w:r>
      <w:r w:rsidR="009023EA" w:rsidRPr="00C121EB">
        <w:rPr>
          <w:rFonts w:ascii="Arial" w:eastAsia="Calibri" w:hAnsi="Arial" w:cs="Arial"/>
        </w:rPr>
        <w:t>чланова гласачких одбора</w:t>
      </w:r>
      <w:r w:rsidR="00DB20BF" w:rsidRPr="00C121EB">
        <w:rPr>
          <w:rFonts w:ascii="Arial" w:eastAsia="Calibri" w:hAnsi="Arial" w:cs="Arial"/>
        </w:rPr>
        <w:t xml:space="preserve">. </w:t>
      </w:r>
    </w:p>
    <w:p w14:paraId="5483D286" w14:textId="77777777" w:rsidR="00732343" w:rsidRPr="00C121EB" w:rsidRDefault="00732343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bookmarkStart w:id="3" w:name="_Toc318645879"/>
      <w:r w:rsidRPr="00C121EB">
        <w:rPr>
          <w:rFonts w:ascii="Arial" w:eastAsia="Calibri" w:hAnsi="Arial" w:cs="Arial"/>
          <w:b/>
        </w:rPr>
        <w:t xml:space="preserve">Замена лица у </w:t>
      </w:r>
      <w:r w:rsidR="00DB20BF" w:rsidRPr="00C121EB">
        <w:rPr>
          <w:rFonts w:ascii="Arial" w:eastAsia="Calibri" w:hAnsi="Arial" w:cs="Arial"/>
          <w:b/>
        </w:rPr>
        <w:t>гласачким</w:t>
      </w:r>
      <w:r w:rsidRPr="00C121EB">
        <w:rPr>
          <w:rFonts w:ascii="Arial" w:eastAsia="Calibri" w:hAnsi="Arial" w:cs="Arial"/>
          <w:b/>
        </w:rPr>
        <w:t xml:space="preserve"> одборима</w:t>
      </w:r>
      <w:bookmarkEnd w:id="3"/>
    </w:p>
    <w:p w14:paraId="603041CF" w14:textId="626C6DA8" w:rsidR="00732343" w:rsidRPr="00C121EB" w:rsidRDefault="00732343" w:rsidP="000F4AB3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0A19B6" w:rsidRPr="00C121EB">
        <w:rPr>
          <w:rFonts w:ascii="Arial" w:eastAsia="Calibri" w:hAnsi="Arial" w:cs="Arial"/>
          <w:b/>
        </w:rPr>
        <w:t>1</w:t>
      </w:r>
      <w:r w:rsidR="00F52C4D" w:rsidRPr="00C121EB">
        <w:rPr>
          <w:rFonts w:ascii="Arial" w:eastAsia="Calibri" w:hAnsi="Arial" w:cs="Arial"/>
          <w:b/>
        </w:rPr>
        <w:t>0</w:t>
      </w:r>
      <w:r w:rsidRPr="00C121EB">
        <w:rPr>
          <w:rFonts w:ascii="Arial" w:eastAsia="Calibri" w:hAnsi="Arial" w:cs="Arial"/>
          <w:b/>
        </w:rPr>
        <w:t>.</w:t>
      </w:r>
    </w:p>
    <w:p w14:paraId="365987F4" w14:textId="7F740761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(1) Замену лица именованих у </w:t>
      </w:r>
      <w:r w:rsidR="00DB20BF" w:rsidRPr="00C121EB">
        <w:rPr>
          <w:rFonts w:ascii="Arial" w:eastAsia="Calibri" w:hAnsi="Arial" w:cs="Arial"/>
        </w:rPr>
        <w:t>гласачке</w:t>
      </w:r>
      <w:r w:rsidRPr="00C121EB">
        <w:rPr>
          <w:rFonts w:ascii="Arial" w:eastAsia="Calibri" w:hAnsi="Arial" w:cs="Arial"/>
        </w:rPr>
        <w:t xml:space="preserve"> одборе врши Комисија на захтев </w:t>
      </w:r>
      <w:r w:rsidR="00287375" w:rsidRPr="00C121EB">
        <w:rPr>
          <w:rFonts w:ascii="Arial" w:eastAsia="Calibri" w:hAnsi="Arial" w:cs="Arial"/>
        </w:rPr>
        <w:t>предлагача</w:t>
      </w:r>
      <w:r w:rsidR="009A6A71" w:rsidRPr="00C121EB">
        <w:rPr>
          <w:rFonts w:ascii="Arial" w:eastAsia="Calibri" w:hAnsi="Arial" w:cs="Arial"/>
        </w:rPr>
        <w:t xml:space="preserve"> најкасније три дана пре дана </w:t>
      </w:r>
      <w:r w:rsidR="000A19B6" w:rsidRPr="00C121EB">
        <w:rPr>
          <w:rFonts w:ascii="Arial" w:eastAsia="Calibri" w:hAnsi="Arial" w:cs="Arial"/>
        </w:rPr>
        <w:t>гласања</w:t>
      </w:r>
      <w:r w:rsidRPr="00C121EB">
        <w:rPr>
          <w:rFonts w:ascii="Arial" w:eastAsia="Calibri" w:hAnsi="Arial" w:cs="Arial"/>
        </w:rPr>
        <w:t>.</w:t>
      </w:r>
    </w:p>
    <w:p w14:paraId="435FAE76" w14:textId="44F8CDD2" w:rsidR="009023EA" w:rsidRPr="00C121EB" w:rsidRDefault="009023EA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(2) Предлог за замену</w:t>
      </w:r>
      <w:r w:rsidR="0096168A" w:rsidRPr="00C121EB">
        <w:rPr>
          <w:rFonts w:ascii="Arial" w:eastAsia="Calibri" w:hAnsi="Arial" w:cs="Arial"/>
        </w:rPr>
        <w:t xml:space="preserve"> лица</w:t>
      </w:r>
      <w:r w:rsidRPr="00C121EB">
        <w:rPr>
          <w:rFonts w:ascii="Arial" w:eastAsia="Calibri" w:hAnsi="Arial" w:cs="Arial"/>
        </w:rPr>
        <w:t xml:space="preserve"> у гласачком одбору Комисији се доставља искључиво преко </w:t>
      </w:r>
      <w:r w:rsidR="00C120A0" w:rsidRPr="00C121EB">
        <w:rPr>
          <w:rFonts w:ascii="Arial" w:eastAsia="Calibri" w:hAnsi="Arial" w:cs="Arial"/>
        </w:rPr>
        <w:t>поткомисије</w:t>
      </w:r>
      <w:r w:rsidRPr="00C121EB">
        <w:rPr>
          <w:rFonts w:ascii="Arial" w:eastAsia="Calibri" w:hAnsi="Arial" w:cs="Arial"/>
        </w:rPr>
        <w:t>, осим у случају гласачких одбора у иностранству и у заводима за извршење кривичних санкција, када се предлог доставља непосредно Комисији.</w:t>
      </w:r>
    </w:p>
    <w:p w14:paraId="23C168BE" w14:textId="29264AE2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</w:t>
      </w:r>
      <w:r w:rsidR="009023EA" w:rsidRPr="00C121EB">
        <w:rPr>
          <w:rFonts w:ascii="Arial" w:eastAsia="Calibri" w:hAnsi="Arial" w:cs="Arial"/>
        </w:rPr>
        <w:t>3</w:t>
      </w:r>
      <w:r w:rsidRPr="00C121EB">
        <w:rPr>
          <w:rFonts w:ascii="Arial" w:eastAsia="Calibri" w:hAnsi="Arial" w:cs="Arial"/>
        </w:rPr>
        <w:t xml:space="preserve">) </w:t>
      </w:r>
      <w:r w:rsidR="009023EA" w:rsidRPr="00C121EB">
        <w:rPr>
          <w:rFonts w:ascii="Arial" w:eastAsia="Calibri" w:hAnsi="Arial" w:cs="Arial"/>
        </w:rPr>
        <w:t>Након</w:t>
      </w:r>
      <w:r w:rsidRPr="00C121EB">
        <w:rPr>
          <w:rFonts w:ascii="Arial" w:eastAsia="Calibri" w:hAnsi="Arial" w:cs="Arial"/>
        </w:rPr>
        <w:t xml:space="preserve"> предаје </w:t>
      </w:r>
      <w:r w:rsidR="009023EA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материјала </w:t>
      </w:r>
      <w:r w:rsidR="00C120A0" w:rsidRPr="00C121EB">
        <w:rPr>
          <w:rFonts w:ascii="Arial" w:eastAsia="Calibri" w:hAnsi="Arial" w:cs="Arial"/>
        </w:rPr>
        <w:t>поткомисијама</w:t>
      </w:r>
      <w:r w:rsidRPr="00C121EB">
        <w:rPr>
          <w:rFonts w:ascii="Arial" w:eastAsia="Calibri" w:hAnsi="Arial" w:cs="Arial"/>
        </w:rPr>
        <w:t xml:space="preserve">, </w:t>
      </w:r>
      <w:r w:rsidR="009A6A71" w:rsidRPr="00C121EB">
        <w:rPr>
          <w:rFonts w:ascii="Arial" w:eastAsia="Calibri" w:hAnsi="Arial" w:cs="Arial"/>
        </w:rPr>
        <w:t>члан односно заменик члана Комисије (у даљем тексту: координатор</w:t>
      </w:r>
      <w:r w:rsidR="00742A0C" w:rsidRPr="00C121EB">
        <w:rPr>
          <w:rFonts w:ascii="Arial" w:eastAsia="Calibri" w:hAnsi="Arial" w:cs="Arial"/>
        </w:rPr>
        <w:t xml:space="preserve"> Комисије</w:t>
      </w:r>
      <w:r w:rsidR="009A6A71" w:rsidRPr="00C121EB">
        <w:rPr>
          <w:rFonts w:ascii="Arial" w:eastAsia="Calibri" w:hAnsi="Arial" w:cs="Arial"/>
        </w:rPr>
        <w:t xml:space="preserve">) </w:t>
      </w:r>
      <w:r w:rsidRPr="00C121EB">
        <w:rPr>
          <w:rFonts w:ascii="Arial" w:eastAsia="Calibri" w:hAnsi="Arial" w:cs="Arial"/>
        </w:rPr>
        <w:t xml:space="preserve">овлашћен је да, на захтев предлагача, замени </w:t>
      </w:r>
      <w:r w:rsidR="00742A0C" w:rsidRPr="00C121EB">
        <w:rPr>
          <w:rFonts w:ascii="Arial" w:eastAsia="Calibri" w:hAnsi="Arial" w:cs="Arial"/>
        </w:rPr>
        <w:t>лице у</w:t>
      </w:r>
      <w:r w:rsidRPr="00C121EB">
        <w:rPr>
          <w:rFonts w:ascii="Arial" w:eastAsia="Calibri" w:hAnsi="Arial" w:cs="Arial"/>
        </w:rPr>
        <w:t xml:space="preserve"> </w:t>
      </w:r>
      <w:r w:rsidR="009023EA" w:rsidRPr="00C121EB">
        <w:rPr>
          <w:rFonts w:ascii="Arial" w:eastAsia="Calibri" w:hAnsi="Arial" w:cs="Arial"/>
        </w:rPr>
        <w:t>гласачко</w:t>
      </w:r>
      <w:r w:rsidR="00742A0C" w:rsidRPr="00C121EB">
        <w:rPr>
          <w:rFonts w:ascii="Arial" w:eastAsia="Calibri" w:hAnsi="Arial" w:cs="Arial"/>
        </w:rPr>
        <w:t>м</w:t>
      </w:r>
      <w:r w:rsidR="00FA6F80" w:rsidRPr="00C121EB">
        <w:rPr>
          <w:rFonts w:ascii="Arial" w:eastAsia="Calibri" w:hAnsi="Arial" w:cs="Arial"/>
        </w:rPr>
        <w:t xml:space="preserve"> одбор</w:t>
      </w:r>
      <w:r w:rsidR="00742A0C" w:rsidRPr="00C121EB">
        <w:rPr>
          <w:rFonts w:ascii="Arial" w:eastAsia="Calibri" w:hAnsi="Arial" w:cs="Arial"/>
        </w:rPr>
        <w:t>у</w:t>
      </w:r>
      <w:r w:rsidR="00FA6F80" w:rsidRPr="00C121EB">
        <w:rPr>
          <w:rFonts w:ascii="Arial" w:eastAsia="Calibri" w:hAnsi="Arial" w:cs="Arial"/>
        </w:rPr>
        <w:t>, ако је он спречен или одсутан.</w:t>
      </w:r>
    </w:p>
    <w:p w14:paraId="52E40A59" w14:textId="2C075A81" w:rsidR="00F00273" w:rsidRPr="00C121EB" w:rsidRDefault="00F52C4D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(4) Изузетно,</w:t>
      </w:r>
      <w:r w:rsidR="00F00273" w:rsidRPr="00C121EB">
        <w:rPr>
          <w:rFonts w:ascii="Arial" w:eastAsia="Calibri" w:hAnsi="Arial" w:cs="Arial"/>
        </w:rPr>
        <w:t xml:space="preserve"> </w:t>
      </w:r>
      <w:r w:rsidRPr="00C121EB">
        <w:rPr>
          <w:rFonts w:ascii="Arial" w:eastAsia="Calibri" w:hAnsi="Arial" w:cs="Arial"/>
        </w:rPr>
        <w:t xml:space="preserve">координатор </w:t>
      </w:r>
      <w:r w:rsidR="00742A0C" w:rsidRPr="00C121EB">
        <w:rPr>
          <w:rFonts w:ascii="Arial" w:eastAsia="Calibri" w:hAnsi="Arial" w:cs="Arial"/>
        </w:rPr>
        <w:t xml:space="preserve">Комисије </w:t>
      </w:r>
      <w:r w:rsidR="000C3D7D" w:rsidRPr="00C121EB">
        <w:rPr>
          <w:rFonts w:ascii="Arial" w:eastAsia="Calibri" w:hAnsi="Arial" w:cs="Arial"/>
        </w:rPr>
        <w:t xml:space="preserve">може заменити члана </w:t>
      </w:r>
      <w:r w:rsidR="000F0455" w:rsidRPr="00C121EB">
        <w:rPr>
          <w:rFonts w:ascii="Arial" w:eastAsia="Calibri" w:hAnsi="Arial" w:cs="Arial"/>
        </w:rPr>
        <w:t xml:space="preserve">гласачког одбора </w:t>
      </w:r>
      <w:r w:rsidR="000C3D7D" w:rsidRPr="00C121EB">
        <w:rPr>
          <w:rFonts w:ascii="Arial" w:eastAsia="Calibri" w:hAnsi="Arial" w:cs="Arial"/>
        </w:rPr>
        <w:t>који не може да буде у гласачком одбору због ограничења утврђени</w:t>
      </w:r>
      <w:r w:rsidR="000F0455" w:rsidRPr="00C121EB">
        <w:rPr>
          <w:rFonts w:ascii="Arial" w:eastAsia="Calibri" w:hAnsi="Arial" w:cs="Arial"/>
        </w:rPr>
        <w:t>х</w:t>
      </w:r>
      <w:r w:rsidR="000C3D7D" w:rsidRPr="00C121EB">
        <w:rPr>
          <w:rFonts w:ascii="Arial" w:eastAsia="Calibri" w:hAnsi="Arial" w:cs="Arial"/>
        </w:rPr>
        <w:t xml:space="preserve"> законом којим је уређен избор народних посланика, најкасн</w:t>
      </w:r>
      <w:r w:rsidRPr="00C121EB">
        <w:rPr>
          <w:rFonts w:ascii="Arial" w:eastAsia="Calibri" w:hAnsi="Arial" w:cs="Arial"/>
        </w:rPr>
        <w:t>ије до отварања гласачког места.</w:t>
      </w:r>
    </w:p>
    <w:p w14:paraId="14705C89" w14:textId="77777777" w:rsidR="00732343" w:rsidRPr="00C121EB" w:rsidRDefault="00732343" w:rsidP="00C121E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bookmarkStart w:id="4" w:name="_Toc318645880"/>
      <w:r w:rsidRPr="00C121EB">
        <w:rPr>
          <w:rFonts w:ascii="Arial" w:eastAsia="Calibri" w:hAnsi="Arial" w:cs="Arial"/>
          <w:b/>
        </w:rPr>
        <w:t>Законска ограничења</w:t>
      </w:r>
      <w:bookmarkEnd w:id="4"/>
    </w:p>
    <w:p w14:paraId="359AB063" w14:textId="0D099D4D" w:rsidR="00732343" w:rsidRPr="00C121EB" w:rsidRDefault="00732343" w:rsidP="00C121E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F52C4D" w:rsidRPr="00C121EB">
        <w:rPr>
          <w:rFonts w:ascii="Arial" w:eastAsia="Calibri" w:hAnsi="Arial" w:cs="Arial"/>
          <w:b/>
        </w:rPr>
        <w:t>11</w:t>
      </w:r>
      <w:r w:rsidRPr="00C121EB">
        <w:rPr>
          <w:rFonts w:ascii="Arial" w:eastAsia="Calibri" w:hAnsi="Arial" w:cs="Arial"/>
          <w:b/>
        </w:rPr>
        <w:t>.</w:t>
      </w:r>
    </w:p>
    <w:p w14:paraId="0A6D9DC9" w14:textId="02B86574" w:rsidR="00732343" w:rsidRPr="00C121EB" w:rsidRDefault="00732343" w:rsidP="00C121EB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(1) Исто лице не може истовремено да буде члан два </w:t>
      </w:r>
      <w:r w:rsidR="008D40EA" w:rsidRPr="00C121EB">
        <w:rPr>
          <w:rFonts w:ascii="Arial" w:eastAsia="Calibri" w:hAnsi="Arial" w:cs="Arial"/>
        </w:rPr>
        <w:t>гласачка</w:t>
      </w:r>
      <w:r w:rsidRPr="00C121EB">
        <w:rPr>
          <w:rFonts w:ascii="Arial" w:eastAsia="Calibri" w:hAnsi="Arial" w:cs="Arial"/>
        </w:rPr>
        <w:t xml:space="preserve"> одбора.</w:t>
      </w:r>
    </w:p>
    <w:p w14:paraId="2A4AD700" w14:textId="4C392C3F" w:rsidR="00732343" w:rsidRPr="00C121EB" w:rsidRDefault="00732343" w:rsidP="00C121EB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(2) Приликом именовања и замене чланова </w:t>
      </w:r>
      <w:r w:rsidR="008D40EA" w:rsidRPr="00C121EB">
        <w:rPr>
          <w:rFonts w:ascii="Arial" w:eastAsia="Calibri" w:hAnsi="Arial" w:cs="Arial"/>
        </w:rPr>
        <w:t>гласачк</w:t>
      </w:r>
      <w:r w:rsidR="00C121EB" w:rsidRPr="00C121EB">
        <w:rPr>
          <w:rFonts w:ascii="Arial" w:eastAsia="Calibri" w:hAnsi="Arial" w:cs="Arial"/>
        </w:rPr>
        <w:t>их</w:t>
      </w:r>
      <w:r w:rsidRPr="00C121EB">
        <w:rPr>
          <w:rFonts w:ascii="Arial" w:eastAsia="Calibri" w:hAnsi="Arial" w:cs="Arial"/>
        </w:rPr>
        <w:t xml:space="preserve"> одбора, Комисија ће по службеној дужности водити рачуна о ограничењима </w:t>
      </w:r>
      <w:r w:rsidR="00172666" w:rsidRPr="00C121EB">
        <w:rPr>
          <w:rFonts w:ascii="Arial" w:hAnsi="Arial" w:cs="Arial"/>
        </w:rPr>
        <w:t>утврђених законом којим је уређен избор народних посланика</w:t>
      </w:r>
      <w:r w:rsidRPr="00C121EB">
        <w:rPr>
          <w:rFonts w:ascii="Arial" w:eastAsia="Calibri" w:hAnsi="Arial" w:cs="Arial"/>
        </w:rPr>
        <w:t>.</w:t>
      </w:r>
    </w:p>
    <w:p w14:paraId="1426F092" w14:textId="7FDB611B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(3) Ако постоји однос из којег проистиче забрана приликом именовања или замене чланова </w:t>
      </w:r>
      <w:r w:rsidR="008D40EA" w:rsidRPr="00C121EB">
        <w:rPr>
          <w:rFonts w:ascii="Arial" w:eastAsia="Calibri" w:hAnsi="Arial" w:cs="Arial"/>
        </w:rPr>
        <w:t>гласачких</w:t>
      </w:r>
      <w:r w:rsidRPr="00C121EB">
        <w:rPr>
          <w:rFonts w:ascii="Arial" w:eastAsia="Calibri" w:hAnsi="Arial" w:cs="Arial"/>
        </w:rPr>
        <w:t xml:space="preserve"> одбора, лице које не може да буде у саставу </w:t>
      </w:r>
      <w:r w:rsidR="008D40EA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одређује се применом следећих мерила:</w:t>
      </w:r>
    </w:p>
    <w:p w14:paraId="34E7D526" w14:textId="296E83AF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1) ако однос из којег проистиче забрана постоји између председника и другог члана или заменика члана </w:t>
      </w:r>
      <w:r w:rsidR="008D40EA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одбора, у састав </w:t>
      </w:r>
      <w:r w:rsidR="008D40EA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биће именовано лице које је пр</w:t>
      </w:r>
      <w:r w:rsidR="008D40EA" w:rsidRPr="00C121EB">
        <w:rPr>
          <w:rFonts w:ascii="Arial" w:eastAsia="Calibri" w:hAnsi="Arial" w:cs="Arial"/>
        </w:rPr>
        <w:t>едложено за председника гласачког</w:t>
      </w:r>
      <w:r w:rsidRPr="00C121EB">
        <w:rPr>
          <w:rFonts w:ascii="Arial" w:eastAsia="Calibri" w:hAnsi="Arial" w:cs="Arial"/>
        </w:rPr>
        <w:t xml:space="preserve"> одбора;</w:t>
      </w:r>
    </w:p>
    <w:p w14:paraId="3CE8F0EA" w14:textId="40FC4F38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lastRenderedPageBreak/>
        <w:t xml:space="preserve">2) ако однос из којег проистиче забрана постоји између лица </w:t>
      </w:r>
      <w:r w:rsidR="00F52C4D" w:rsidRPr="00C121EB">
        <w:rPr>
          <w:rFonts w:ascii="Arial" w:eastAsia="Calibri" w:hAnsi="Arial" w:cs="Arial"/>
        </w:rPr>
        <w:t xml:space="preserve">у </w:t>
      </w:r>
      <w:r w:rsidR="00D95B0B" w:rsidRPr="00C121EB">
        <w:rPr>
          <w:rFonts w:ascii="Arial" w:eastAsia="Calibri" w:hAnsi="Arial" w:cs="Arial"/>
        </w:rPr>
        <w:t>гласачко</w:t>
      </w:r>
      <w:r w:rsidR="00F52C4D" w:rsidRPr="00C121EB">
        <w:rPr>
          <w:rFonts w:ascii="Arial" w:eastAsia="Calibri" w:hAnsi="Arial" w:cs="Arial"/>
        </w:rPr>
        <w:t>м одбору</w:t>
      </w:r>
      <w:r w:rsidRPr="00C121EB">
        <w:rPr>
          <w:rFonts w:ascii="Arial" w:eastAsia="Calibri" w:hAnsi="Arial" w:cs="Arial"/>
        </w:rPr>
        <w:t xml:space="preserve">, у састав </w:t>
      </w:r>
      <w:r w:rsidR="00D95B0B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биће именован представник оног предлагача чији је предлог за именовање раније поднет;</w:t>
      </w:r>
    </w:p>
    <w:p w14:paraId="4F6F203E" w14:textId="6FDBD5D0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3) ако однос из којег происти</w:t>
      </w:r>
      <w:r w:rsidR="00A7329C" w:rsidRPr="00C121EB">
        <w:rPr>
          <w:rFonts w:ascii="Arial" w:eastAsia="Calibri" w:hAnsi="Arial" w:cs="Arial"/>
        </w:rPr>
        <w:t>че забрана постоји између члана гласачког одбора којег је предложила посланичка гр</w:t>
      </w:r>
      <w:r w:rsidR="000C3D7D" w:rsidRPr="00C121EB">
        <w:rPr>
          <w:rFonts w:ascii="Arial" w:eastAsia="Calibri" w:hAnsi="Arial" w:cs="Arial"/>
        </w:rPr>
        <w:t>упа</w:t>
      </w:r>
      <w:r w:rsidR="00A7329C" w:rsidRPr="00C121EB">
        <w:rPr>
          <w:rFonts w:ascii="Arial" w:eastAsia="Calibri" w:hAnsi="Arial" w:cs="Arial"/>
        </w:rPr>
        <w:t xml:space="preserve"> </w:t>
      </w:r>
      <w:r w:rsidRPr="00C121EB">
        <w:rPr>
          <w:rFonts w:ascii="Arial" w:eastAsia="Calibri" w:hAnsi="Arial" w:cs="Arial"/>
        </w:rPr>
        <w:t>и члана</w:t>
      </w:r>
      <w:r w:rsidR="000C3D7D" w:rsidRPr="00C121EB">
        <w:rPr>
          <w:rFonts w:ascii="Arial" w:eastAsia="Calibri" w:hAnsi="Arial" w:cs="Arial"/>
        </w:rPr>
        <w:t xml:space="preserve"> којег је предложио овлашћени предлагач, </w:t>
      </w:r>
      <w:r w:rsidRPr="00C121EB">
        <w:rPr>
          <w:rFonts w:ascii="Arial" w:eastAsia="Calibri" w:hAnsi="Arial" w:cs="Arial"/>
        </w:rPr>
        <w:t xml:space="preserve">у саставу </w:t>
      </w:r>
      <w:r w:rsidR="000C3D7D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не може да буде члан </w:t>
      </w:r>
      <w:r w:rsidR="000C3D7D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>;</w:t>
      </w:r>
    </w:p>
    <w:p w14:paraId="7534BF31" w14:textId="1A2750DE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>4) ако однос из којег проистиче забрана постоји између члана</w:t>
      </w:r>
      <w:r w:rsidR="000C3D7D" w:rsidRPr="00C121EB">
        <w:rPr>
          <w:rFonts w:ascii="Arial" w:hAnsi="Arial" w:cs="Arial"/>
        </w:rPr>
        <w:t xml:space="preserve"> </w:t>
      </w:r>
      <w:r w:rsidR="000C3D7D" w:rsidRPr="00C121EB">
        <w:rPr>
          <w:rFonts w:ascii="Arial" w:eastAsia="Calibri" w:hAnsi="Arial" w:cs="Arial"/>
        </w:rPr>
        <w:t>којег је предложила посланичка група</w:t>
      </w:r>
      <w:r w:rsidRPr="00C121EB">
        <w:rPr>
          <w:rFonts w:ascii="Arial" w:eastAsia="Calibri" w:hAnsi="Arial" w:cs="Arial"/>
        </w:rPr>
        <w:t xml:space="preserve"> и заменика члана </w:t>
      </w:r>
      <w:r w:rsidR="000C3D7D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 xml:space="preserve">, у саставу </w:t>
      </w:r>
      <w:r w:rsidR="000C3D7D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не може да буде заменик члана </w:t>
      </w:r>
      <w:r w:rsidR="000C3D7D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>;</w:t>
      </w:r>
    </w:p>
    <w:p w14:paraId="03979E62" w14:textId="4685515E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5) ако однос из којег проистиче забрана постоји између заменика члана </w:t>
      </w:r>
      <w:r w:rsidR="000A354B" w:rsidRPr="00C121EB">
        <w:rPr>
          <w:rFonts w:ascii="Arial" w:eastAsia="Calibri" w:hAnsi="Arial" w:cs="Arial"/>
        </w:rPr>
        <w:t>којег је предложила посланичка група</w:t>
      </w:r>
      <w:r w:rsidRPr="00C121EB">
        <w:rPr>
          <w:rFonts w:ascii="Arial" w:eastAsia="Calibri" w:hAnsi="Arial" w:cs="Arial"/>
        </w:rPr>
        <w:t xml:space="preserve"> и заменика члана </w:t>
      </w:r>
      <w:r w:rsidR="000A354B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 xml:space="preserve">, у саставу </w:t>
      </w:r>
      <w:r w:rsidR="000A354B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не може да буде заменик члана </w:t>
      </w:r>
      <w:r w:rsidR="000A354B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>;</w:t>
      </w:r>
      <w:r w:rsidR="000A354B" w:rsidRPr="00C121EB">
        <w:rPr>
          <w:rFonts w:ascii="Arial" w:eastAsia="Calibri" w:hAnsi="Arial" w:cs="Arial"/>
        </w:rPr>
        <w:t xml:space="preserve"> </w:t>
      </w:r>
    </w:p>
    <w:p w14:paraId="6AA3D883" w14:textId="7DCAF3D5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6) ако однос из којег проистиче забрана постоји између заменика </w:t>
      </w:r>
      <w:r w:rsidR="00C121EB" w:rsidRPr="00C121EB">
        <w:rPr>
          <w:rFonts w:ascii="Arial" w:eastAsia="Calibri" w:hAnsi="Arial" w:cs="Arial"/>
        </w:rPr>
        <w:t xml:space="preserve">члана </w:t>
      </w:r>
      <w:r w:rsidR="000A354B" w:rsidRPr="00C121EB">
        <w:rPr>
          <w:rFonts w:ascii="Arial" w:eastAsia="Calibri" w:hAnsi="Arial" w:cs="Arial"/>
        </w:rPr>
        <w:t>којег је предложила посланичка група</w:t>
      </w:r>
      <w:r w:rsidRPr="00C121EB">
        <w:rPr>
          <w:rFonts w:ascii="Arial" w:eastAsia="Calibri" w:hAnsi="Arial" w:cs="Arial"/>
        </w:rPr>
        <w:t xml:space="preserve"> и члана </w:t>
      </w:r>
      <w:r w:rsidR="000A354B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 xml:space="preserve">, у саставу </w:t>
      </w:r>
      <w:r w:rsidR="004407A8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не може да буде члан </w:t>
      </w:r>
      <w:r w:rsidR="000A354B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>;</w:t>
      </w:r>
    </w:p>
    <w:p w14:paraId="2AB5FB4C" w14:textId="21ADE901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7) ако однос из којег проистиче забрана постоји између члана и заменика члана </w:t>
      </w:r>
      <w:r w:rsidR="004407A8" w:rsidRPr="00C121EB">
        <w:rPr>
          <w:rFonts w:ascii="Arial" w:eastAsia="Calibri" w:hAnsi="Arial" w:cs="Arial"/>
        </w:rPr>
        <w:t>којег је предложио овлашћени предлагач</w:t>
      </w:r>
      <w:r w:rsidRPr="00C121EB">
        <w:rPr>
          <w:rFonts w:ascii="Arial" w:eastAsia="Calibri" w:hAnsi="Arial" w:cs="Arial"/>
        </w:rPr>
        <w:t xml:space="preserve">, у саставу </w:t>
      </w:r>
      <w:r w:rsidR="00495F13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не може да буде заменик члана;</w:t>
      </w:r>
    </w:p>
    <w:p w14:paraId="77DFD209" w14:textId="028A37BF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(4) Као тренутак предлагања чланова </w:t>
      </w:r>
      <w:r w:rsidR="000A354B" w:rsidRPr="00C121EB">
        <w:rPr>
          <w:rFonts w:ascii="Arial" w:eastAsia="Calibri" w:hAnsi="Arial" w:cs="Arial"/>
        </w:rPr>
        <w:t>гласачког</w:t>
      </w:r>
      <w:r w:rsidRPr="00C121EB">
        <w:rPr>
          <w:rFonts w:ascii="Arial" w:eastAsia="Calibri" w:hAnsi="Arial" w:cs="Arial"/>
        </w:rPr>
        <w:t xml:space="preserve"> одбора узима се тренутак када је </w:t>
      </w:r>
      <w:r w:rsidR="00C120A0" w:rsidRPr="00C121EB">
        <w:rPr>
          <w:rFonts w:ascii="Arial" w:eastAsia="Calibri" w:hAnsi="Arial" w:cs="Arial"/>
        </w:rPr>
        <w:t>поткомисија</w:t>
      </w:r>
      <w:r w:rsidR="000A354B" w:rsidRPr="00C121EB">
        <w:rPr>
          <w:rFonts w:ascii="Arial" w:eastAsia="Calibri" w:hAnsi="Arial" w:cs="Arial"/>
        </w:rPr>
        <w:t xml:space="preserve"> примила</w:t>
      </w:r>
      <w:r w:rsidRPr="00C121EB">
        <w:rPr>
          <w:rFonts w:ascii="Arial" w:eastAsia="Calibri" w:hAnsi="Arial" w:cs="Arial"/>
        </w:rPr>
        <w:t xml:space="preserve"> предлог посланичке групе односно </w:t>
      </w:r>
      <w:r w:rsidR="000A354B" w:rsidRPr="00C121EB">
        <w:rPr>
          <w:rFonts w:ascii="Arial" w:eastAsia="Calibri" w:hAnsi="Arial" w:cs="Arial"/>
        </w:rPr>
        <w:t>овлашћеног предлагача</w:t>
      </w:r>
      <w:r w:rsidRPr="00C121EB">
        <w:rPr>
          <w:rFonts w:ascii="Arial" w:eastAsia="Calibri" w:hAnsi="Arial" w:cs="Arial"/>
        </w:rPr>
        <w:t xml:space="preserve">, за </w:t>
      </w:r>
      <w:r w:rsidR="004407A8" w:rsidRPr="00C121EB">
        <w:rPr>
          <w:rFonts w:ascii="Arial" w:eastAsia="Calibri" w:hAnsi="Arial" w:cs="Arial"/>
        </w:rPr>
        <w:t>гласачко</w:t>
      </w:r>
      <w:r w:rsidRPr="00C121EB">
        <w:rPr>
          <w:rFonts w:ascii="Arial" w:eastAsia="Calibri" w:hAnsi="Arial" w:cs="Arial"/>
        </w:rPr>
        <w:t xml:space="preserve"> место на којем се појавио однос из којег проистиче забрана.</w:t>
      </w:r>
    </w:p>
    <w:p w14:paraId="6089A33F" w14:textId="18E6B07B" w:rsidR="00732343" w:rsidRPr="00C121EB" w:rsidRDefault="00732343" w:rsidP="00732343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(5) Координатор </w:t>
      </w:r>
      <w:r w:rsidR="00742A0C" w:rsidRPr="00C121EB">
        <w:rPr>
          <w:rFonts w:ascii="Arial" w:eastAsia="Calibri" w:hAnsi="Arial" w:cs="Arial"/>
        </w:rPr>
        <w:t xml:space="preserve">Комисије </w:t>
      </w:r>
      <w:r w:rsidR="00F52C4D" w:rsidRPr="00C121EB">
        <w:rPr>
          <w:rFonts w:ascii="Arial" w:eastAsia="Calibri" w:hAnsi="Arial" w:cs="Arial"/>
        </w:rPr>
        <w:t xml:space="preserve">је </w:t>
      </w:r>
      <w:r w:rsidR="00C121EB" w:rsidRPr="00C121EB">
        <w:rPr>
          <w:rFonts w:ascii="Arial" w:eastAsia="Calibri" w:hAnsi="Arial" w:cs="Arial"/>
        </w:rPr>
        <w:t xml:space="preserve">овлашћен </w:t>
      </w:r>
      <w:r w:rsidRPr="00C121EB">
        <w:rPr>
          <w:rFonts w:ascii="Arial" w:eastAsia="Calibri" w:hAnsi="Arial" w:cs="Arial"/>
        </w:rPr>
        <w:t xml:space="preserve">да разреши лице у </w:t>
      </w:r>
      <w:r w:rsidR="008D40EA" w:rsidRPr="00C121EB">
        <w:rPr>
          <w:rFonts w:ascii="Arial" w:eastAsia="Calibri" w:hAnsi="Arial" w:cs="Arial"/>
        </w:rPr>
        <w:t xml:space="preserve">гласачком </w:t>
      </w:r>
      <w:r w:rsidRPr="00C121EB">
        <w:rPr>
          <w:rFonts w:ascii="Arial" w:eastAsia="Calibri" w:hAnsi="Arial" w:cs="Arial"/>
        </w:rPr>
        <w:t xml:space="preserve">одбору које, применом критеријума из овог члана, не може да буде у </w:t>
      </w:r>
      <w:r w:rsidR="008D40EA" w:rsidRPr="00C121EB">
        <w:rPr>
          <w:rFonts w:ascii="Arial" w:eastAsia="Calibri" w:hAnsi="Arial" w:cs="Arial"/>
        </w:rPr>
        <w:t>гласачком</w:t>
      </w:r>
      <w:r w:rsidRPr="00C121EB">
        <w:rPr>
          <w:rFonts w:ascii="Arial" w:eastAsia="Calibri" w:hAnsi="Arial" w:cs="Arial"/>
        </w:rPr>
        <w:t xml:space="preserve"> одбору, ако предлагач није благовремено предложио његову замену и а</w:t>
      </w:r>
      <w:r w:rsidR="008D40EA" w:rsidRPr="00C121EB">
        <w:rPr>
          <w:rFonts w:ascii="Arial" w:eastAsia="Calibri" w:hAnsi="Arial" w:cs="Arial"/>
        </w:rPr>
        <w:t xml:space="preserve">ко су истекли рокови из члана </w:t>
      </w:r>
      <w:r w:rsidR="00F52C4D" w:rsidRPr="00C121EB">
        <w:rPr>
          <w:rFonts w:ascii="Arial" w:eastAsia="Calibri" w:hAnsi="Arial" w:cs="Arial"/>
        </w:rPr>
        <w:t>10</w:t>
      </w:r>
      <w:r w:rsidRPr="00C121EB">
        <w:rPr>
          <w:rFonts w:ascii="Arial" w:eastAsia="Calibri" w:hAnsi="Arial" w:cs="Arial"/>
        </w:rPr>
        <w:t>. овог упутства.</w:t>
      </w:r>
    </w:p>
    <w:p w14:paraId="1B488B05" w14:textId="2414055A" w:rsidR="00694DE8" w:rsidRDefault="00172666" w:rsidP="00F52C4D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694DE8">
        <w:rPr>
          <w:rFonts w:ascii="Arial" w:eastAsia="Calibri" w:hAnsi="Arial" w:cs="Arial"/>
          <w:b/>
          <w:sz w:val="24"/>
          <w:szCs w:val="24"/>
          <w:lang w:val="sr-Latn-RS"/>
        </w:rPr>
        <w:t>II</w:t>
      </w:r>
      <w:r w:rsidR="00694DE8" w:rsidRPr="00694DE8">
        <w:rPr>
          <w:rFonts w:ascii="Arial" w:eastAsia="Calibri" w:hAnsi="Arial" w:cs="Arial"/>
          <w:b/>
          <w:sz w:val="24"/>
          <w:szCs w:val="24"/>
          <w:lang w:val="sr-Latn-RS"/>
        </w:rPr>
        <w:t>I. ЗАВРШН</w:t>
      </w:r>
      <w:r>
        <w:rPr>
          <w:rFonts w:ascii="Arial" w:eastAsia="Calibri" w:hAnsi="Arial" w:cs="Arial"/>
          <w:b/>
          <w:sz w:val="24"/>
          <w:szCs w:val="24"/>
        </w:rPr>
        <w:t>А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ОДРЕДБА</w:t>
      </w:r>
    </w:p>
    <w:p w14:paraId="4135ED60" w14:textId="12AD94D1" w:rsidR="00694DE8" w:rsidRPr="00C121EB" w:rsidRDefault="00694DE8" w:rsidP="00F52C4D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C121EB">
        <w:rPr>
          <w:rFonts w:ascii="Arial" w:eastAsia="Calibri" w:hAnsi="Arial" w:cs="Arial"/>
          <w:b/>
        </w:rPr>
        <w:t xml:space="preserve">Члан </w:t>
      </w:r>
      <w:r w:rsidR="008D40EA" w:rsidRPr="00C121EB">
        <w:rPr>
          <w:rFonts w:ascii="Arial" w:eastAsia="Calibri" w:hAnsi="Arial" w:cs="Arial"/>
          <w:b/>
        </w:rPr>
        <w:t>1</w:t>
      </w:r>
      <w:r w:rsidR="00172666" w:rsidRPr="00C121EB">
        <w:rPr>
          <w:rFonts w:ascii="Arial" w:eastAsia="Calibri" w:hAnsi="Arial" w:cs="Arial"/>
          <w:b/>
        </w:rPr>
        <w:t>2</w:t>
      </w:r>
      <w:r w:rsidRPr="00C121EB">
        <w:rPr>
          <w:rFonts w:ascii="Arial" w:eastAsia="Calibri" w:hAnsi="Arial" w:cs="Arial"/>
          <w:b/>
        </w:rPr>
        <w:t>.</w:t>
      </w:r>
    </w:p>
    <w:p w14:paraId="4CE05F4E" w14:textId="0028654D" w:rsidR="00694DE8" w:rsidRPr="00C121EB" w:rsidRDefault="00694DE8" w:rsidP="000F4AB3">
      <w:pPr>
        <w:spacing w:after="240" w:line="240" w:lineRule="auto"/>
        <w:ind w:firstLine="720"/>
        <w:jc w:val="both"/>
        <w:rPr>
          <w:rFonts w:ascii="Arial" w:eastAsia="Calibri" w:hAnsi="Arial" w:cs="Arial"/>
        </w:rPr>
      </w:pPr>
      <w:r w:rsidRPr="00C121EB">
        <w:rPr>
          <w:rFonts w:ascii="Arial" w:eastAsia="Calibri" w:hAnsi="Arial" w:cs="Arial"/>
        </w:rPr>
        <w:t xml:space="preserve">Ово упутство ступа на снагу </w:t>
      </w:r>
      <w:r w:rsidR="00C121EB" w:rsidRPr="00C121EB">
        <w:rPr>
          <w:rFonts w:ascii="Arial" w:eastAsia="Calibri" w:hAnsi="Arial" w:cs="Arial"/>
        </w:rPr>
        <w:t xml:space="preserve">наредног дана од </w:t>
      </w:r>
      <w:r w:rsidRPr="00C121EB">
        <w:rPr>
          <w:rFonts w:ascii="Arial" w:eastAsia="Calibri" w:hAnsi="Arial" w:cs="Arial"/>
        </w:rPr>
        <w:t>дан</w:t>
      </w:r>
      <w:r w:rsidR="00C121EB" w:rsidRPr="00C121EB">
        <w:rPr>
          <w:rFonts w:ascii="Arial" w:eastAsia="Calibri" w:hAnsi="Arial" w:cs="Arial"/>
        </w:rPr>
        <w:t>а</w:t>
      </w:r>
      <w:r w:rsidRPr="00C121EB">
        <w:rPr>
          <w:rFonts w:ascii="Arial" w:eastAsia="Calibri" w:hAnsi="Arial" w:cs="Arial"/>
        </w:rPr>
        <w:t xml:space="preserve"> објављивања у „Службеном гласнику Републике Србије“.</w:t>
      </w:r>
    </w:p>
    <w:p w14:paraId="56B50E99" w14:textId="32E229DD" w:rsidR="00694DE8" w:rsidRPr="00C121EB" w:rsidRDefault="00694DE8" w:rsidP="000F4AB3">
      <w:pPr>
        <w:tabs>
          <w:tab w:val="left" w:pos="993"/>
        </w:tabs>
        <w:spacing w:before="360" w:after="60" w:line="210" w:lineRule="atLeast"/>
        <w:jc w:val="both"/>
        <w:rPr>
          <w:rFonts w:ascii="Arial" w:eastAsia="Times New Roman" w:hAnsi="Arial" w:cs="Arial"/>
          <w:noProof w:val="0"/>
          <w:color w:val="000000"/>
          <w:lang w:val="ru-RU"/>
        </w:rPr>
      </w:pPr>
      <w:r w:rsidRPr="00C121EB">
        <w:rPr>
          <w:rFonts w:ascii="Arial" w:eastAsia="Times New Roman" w:hAnsi="Arial" w:cs="Arial"/>
          <w:noProof w:val="0"/>
          <w:color w:val="000000"/>
          <w:lang w:val="ru-RU"/>
        </w:rPr>
        <w:t xml:space="preserve">02 </w:t>
      </w:r>
      <w:proofErr w:type="spellStart"/>
      <w:r w:rsidRPr="00C121EB">
        <w:rPr>
          <w:rFonts w:ascii="Arial" w:eastAsia="Times New Roman" w:hAnsi="Arial" w:cs="Arial"/>
          <w:noProof w:val="0"/>
          <w:color w:val="000000"/>
          <w:lang w:val="ru-RU"/>
        </w:rPr>
        <w:t>Број</w:t>
      </w:r>
      <w:proofErr w:type="spellEnd"/>
      <w:r w:rsidRPr="00C121EB">
        <w:rPr>
          <w:rFonts w:ascii="Arial" w:eastAsia="Times New Roman" w:hAnsi="Arial" w:cs="Arial"/>
          <w:noProof w:val="0"/>
          <w:color w:val="000000"/>
          <w:lang w:val="ru-RU"/>
        </w:rPr>
        <w:t xml:space="preserve"> </w:t>
      </w:r>
      <w:r w:rsidR="00F007AA">
        <w:rPr>
          <w:rFonts w:ascii="Arial" w:eastAsia="Times New Roman" w:hAnsi="Arial" w:cs="Arial"/>
          <w:noProof w:val="0"/>
          <w:color w:val="000000"/>
          <w:lang w:val="ru-RU"/>
        </w:rPr>
        <w:t>014-96/21</w:t>
      </w:r>
      <w:bookmarkStart w:id="5" w:name="_GoBack"/>
      <w:bookmarkEnd w:id="5"/>
    </w:p>
    <w:p w14:paraId="7AFDE68F" w14:textId="0D0A224F" w:rsidR="00694DE8" w:rsidRPr="00C121EB" w:rsidRDefault="00694DE8" w:rsidP="00F52C4D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noProof w:val="0"/>
          <w:color w:val="000000"/>
          <w:lang w:val="ru-RU"/>
        </w:rPr>
      </w:pPr>
      <w:r w:rsidRPr="00C121EB">
        <w:rPr>
          <w:rFonts w:ascii="Arial" w:eastAsia="Times New Roman" w:hAnsi="Arial" w:cs="Arial"/>
          <w:noProof w:val="0"/>
          <w:color w:val="000000"/>
          <w:lang w:val="ru-RU"/>
        </w:rPr>
        <w:t xml:space="preserve">У </w:t>
      </w:r>
      <w:proofErr w:type="spellStart"/>
      <w:r w:rsidRPr="00C121EB">
        <w:rPr>
          <w:rFonts w:ascii="Arial" w:eastAsia="Times New Roman" w:hAnsi="Arial" w:cs="Arial"/>
          <w:noProof w:val="0"/>
          <w:color w:val="000000"/>
          <w:lang w:val="ru-RU"/>
        </w:rPr>
        <w:t>Београду</w:t>
      </w:r>
      <w:proofErr w:type="spellEnd"/>
      <w:r w:rsidRPr="00C121EB">
        <w:rPr>
          <w:rFonts w:ascii="Arial" w:eastAsia="Times New Roman" w:hAnsi="Arial" w:cs="Arial"/>
          <w:noProof w:val="0"/>
          <w:color w:val="000000"/>
          <w:lang w:val="ru-RU"/>
        </w:rPr>
        <w:t xml:space="preserve">, </w:t>
      </w:r>
      <w:r w:rsidR="00655FFA">
        <w:rPr>
          <w:rFonts w:ascii="Arial" w:hAnsi="Arial" w:cs="Arial"/>
          <w:sz w:val="23"/>
          <w:szCs w:val="23"/>
        </w:rPr>
        <w:t>29. новембра</w:t>
      </w:r>
      <w:r w:rsidR="00655FFA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</w:t>
      </w:r>
      <w:r w:rsidRPr="00C121EB">
        <w:rPr>
          <w:rFonts w:ascii="Arial" w:eastAsia="Times New Roman" w:hAnsi="Arial" w:cs="Arial"/>
          <w:noProof w:val="0"/>
          <w:color w:val="000000"/>
          <w:lang w:val="ru-RU"/>
        </w:rPr>
        <w:t>2021. године</w:t>
      </w:r>
    </w:p>
    <w:p w14:paraId="7982FA20" w14:textId="77777777" w:rsidR="00694DE8" w:rsidRPr="000F4AB3" w:rsidRDefault="00694DE8" w:rsidP="000F4AB3">
      <w:pPr>
        <w:spacing w:before="360" w:after="360" w:line="210" w:lineRule="atLeast"/>
        <w:jc w:val="center"/>
        <w:rPr>
          <w:rFonts w:ascii="Arial" w:eastAsia="Calibri" w:hAnsi="Arial" w:cs="Arial"/>
          <w:noProof w:val="0"/>
          <w:color w:val="000000"/>
          <w:spacing w:val="26"/>
          <w:sz w:val="26"/>
          <w:szCs w:val="26"/>
          <w:lang w:val="ru-RU"/>
        </w:rPr>
      </w:pPr>
      <w:r w:rsidRPr="000F4AB3">
        <w:rPr>
          <w:rFonts w:ascii="Arial" w:eastAsia="Calibri" w:hAnsi="Arial" w:cs="Arial"/>
          <w:b/>
          <w:bCs/>
          <w:noProof w:val="0"/>
          <w:color w:val="000000"/>
          <w:spacing w:val="26"/>
          <w:sz w:val="26"/>
          <w:szCs w:val="26"/>
          <w:lang w:val="ru-RU"/>
        </w:rPr>
        <w:t>РЕПУБЛИЧКА ИЗБОРНА КОМИСИЈА</w:t>
      </w:r>
    </w:p>
    <w:p w14:paraId="30C29955" w14:textId="77777777" w:rsidR="00694DE8" w:rsidRPr="00C121EB" w:rsidRDefault="00694DE8" w:rsidP="00742A0C">
      <w:pPr>
        <w:tabs>
          <w:tab w:val="center" w:pos="7230"/>
        </w:tabs>
        <w:spacing w:after="360" w:line="210" w:lineRule="atLeast"/>
        <w:ind w:left="5040"/>
        <w:jc w:val="center"/>
        <w:rPr>
          <w:rFonts w:ascii="Arial" w:eastAsia="Calibri" w:hAnsi="Arial" w:cs="Arial"/>
          <w:noProof w:val="0"/>
          <w:color w:val="000000"/>
          <w:lang w:val="ru-RU"/>
        </w:rPr>
      </w:pPr>
      <w:r w:rsidRPr="00C121EB">
        <w:rPr>
          <w:rFonts w:ascii="Arial" w:eastAsia="Calibri" w:hAnsi="Arial" w:cs="Arial"/>
          <w:noProof w:val="0"/>
          <w:color w:val="000000"/>
          <w:lang w:val="ru-RU"/>
        </w:rPr>
        <w:t>ПРЕДСЕДНИК</w:t>
      </w:r>
    </w:p>
    <w:p w14:paraId="34812786" w14:textId="77777777" w:rsidR="00694DE8" w:rsidRPr="00C121EB" w:rsidRDefault="00694DE8" w:rsidP="00742A0C">
      <w:pPr>
        <w:tabs>
          <w:tab w:val="center" w:pos="7230"/>
        </w:tabs>
        <w:spacing w:after="120" w:line="210" w:lineRule="atLeast"/>
        <w:ind w:left="5040"/>
        <w:jc w:val="center"/>
        <w:rPr>
          <w:rFonts w:ascii="Arial" w:eastAsia="Calibri" w:hAnsi="Arial" w:cs="Arial"/>
          <w:noProof w:val="0"/>
          <w:color w:val="000000"/>
          <w:lang w:val="ru-RU"/>
        </w:rPr>
      </w:pPr>
      <w:r w:rsidRPr="00C121EB">
        <w:rPr>
          <w:rFonts w:ascii="Arial" w:eastAsia="Calibri" w:hAnsi="Arial" w:cs="Arial"/>
          <w:noProof w:val="0"/>
          <w:color w:val="000000"/>
          <w:lang w:val="ru-RU"/>
        </w:rPr>
        <w:t xml:space="preserve">Владимир </w:t>
      </w:r>
      <w:proofErr w:type="spellStart"/>
      <w:r w:rsidRPr="00C121EB">
        <w:rPr>
          <w:rFonts w:ascii="Arial" w:eastAsia="Calibri" w:hAnsi="Arial" w:cs="Arial"/>
          <w:noProof w:val="0"/>
          <w:color w:val="000000"/>
          <w:lang w:val="ru-RU"/>
        </w:rPr>
        <w:t>Димитријевић</w:t>
      </w:r>
      <w:proofErr w:type="spellEnd"/>
    </w:p>
    <w:p w14:paraId="59D60AC2" w14:textId="77777777" w:rsidR="000F0455" w:rsidRDefault="000F0455"/>
    <w:sectPr w:rsidR="000F0455" w:rsidSect="00694DE8">
      <w:headerReference w:type="default" r:id="rId7"/>
      <w:headerReference w:type="first" r:id="rId8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5260" w14:textId="77777777" w:rsidR="00EE73BF" w:rsidRDefault="00EE73BF" w:rsidP="00694DE8">
      <w:pPr>
        <w:spacing w:after="0" w:line="240" w:lineRule="auto"/>
      </w:pPr>
      <w:r>
        <w:separator/>
      </w:r>
    </w:p>
  </w:endnote>
  <w:endnote w:type="continuationSeparator" w:id="0">
    <w:p w14:paraId="4DC48B31" w14:textId="77777777" w:rsidR="00EE73BF" w:rsidRDefault="00EE73BF" w:rsidP="0069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95E4" w14:textId="77777777" w:rsidR="00EE73BF" w:rsidRDefault="00EE73BF" w:rsidP="00694DE8">
      <w:pPr>
        <w:spacing w:after="0" w:line="240" w:lineRule="auto"/>
      </w:pPr>
      <w:r>
        <w:separator/>
      </w:r>
    </w:p>
  </w:footnote>
  <w:footnote w:type="continuationSeparator" w:id="0">
    <w:p w14:paraId="4EBB613E" w14:textId="77777777" w:rsidR="00EE73BF" w:rsidRDefault="00EE73BF" w:rsidP="0069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49310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07D132" w14:textId="3E935D36" w:rsidR="00694DE8" w:rsidRDefault="00694DE8">
        <w:pPr>
          <w:pStyle w:val="Header"/>
          <w:jc w:val="center"/>
        </w:pPr>
        <w:r w:rsidRPr="00694DE8">
          <w:rPr>
            <w:rFonts w:ascii="Arial" w:hAnsi="Arial" w:cs="Arial"/>
            <w:noProof w:val="0"/>
          </w:rPr>
          <w:fldChar w:fldCharType="begin"/>
        </w:r>
        <w:r w:rsidRPr="00694DE8">
          <w:rPr>
            <w:rFonts w:ascii="Arial" w:hAnsi="Arial" w:cs="Arial"/>
          </w:rPr>
          <w:instrText xml:space="preserve"> PAGE   \* MERGEFORMAT </w:instrText>
        </w:r>
        <w:r w:rsidRPr="00694DE8">
          <w:rPr>
            <w:rFonts w:ascii="Arial" w:hAnsi="Arial" w:cs="Arial"/>
            <w:noProof w:val="0"/>
          </w:rPr>
          <w:fldChar w:fldCharType="separate"/>
        </w:r>
        <w:r w:rsidR="00F007AA">
          <w:rPr>
            <w:rFonts w:ascii="Arial" w:hAnsi="Arial" w:cs="Arial"/>
          </w:rPr>
          <w:t>5</w:t>
        </w:r>
        <w:r w:rsidRPr="00694DE8">
          <w:rPr>
            <w:rFonts w:ascii="Arial" w:hAnsi="Arial" w:cs="Arial"/>
          </w:rPr>
          <w:fldChar w:fldCharType="end"/>
        </w:r>
      </w:p>
    </w:sdtContent>
  </w:sdt>
  <w:p w14:paraId="58F14886" w14:textId="77777777" w:rsidR="00694DE8" w:rsidRDefault="00694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ABB8" w14:textId="04914C1E" w:rsidR="00B17165" w:rsidRPr="00B17165" w:rsidRDefault="00B17165" w:rsidP="00B1716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3"/>
    <w:rsid w:val="000A19B6"/>
    <w:rsid w:val="000A354B"/>
    <w:rsid w:val="000B11B1"/>
    <w:rsid w:val="000C3D7D"/>
    <w:rsid w:val="000F0455"/>
    <w:rsid w:val="000F4AB3"/>
    <w:rsid w:val="001072D2"/>
    <w:rsid w:val="0013119C"/>
    <w:rsid w:val="00134A3E"/>
    <w:rsid w:val="00145C8E"/>
    <w:rsid w:val="00152D8C"/>
    <w:rsid w:val="001575C7"/>
    <w:rsid w:val="00171B9F"/>
    <w:rsid w:val="00172666"/>
    <w:rsid w:val="001B5C2B"/>
    <w:rsid w:val="00226216"/>
    <w:rsid w:val="00232E26"/>
    <w:rsid w:val="00243D7C"/>
    <w:rsid w:val="0025301B"/>
    <w:rsid w:val="00260ECD"/>
    <w:rsid w:val="00264CF5"/>
    <w:rsid w:val="00265668"/>
    <w:rsid w:val="00287375"/>
    <w:rsid w:val="00295E3B"/>
    <w:rsid w:val="002A4553"/>
    <w:rsid w:val="002C3B79"/>
    <w:rsid w:val="002D1281"/>
    <w:rsid w:val="00307223"/>
    <w:rsid w:val="00344E64"/>
    <w:rsid w:val="003472C7"/>
    <w:rsid w:val="003B0BF8"/>
    <w:rsid w:val="003E1F6F"/>
    <w:rsid w:val="004407A8"/>
    <w:rsid w:val="00461CD7"/>
    <w:rsid w:val="00495F13"/>
    <w:rsid w:val="004D7045"/>
    <w:rsid w:val="004E0501"/>
    <w:rsid w:val="004E438C"/>
    <w:rsid w:val="0053110E"/>
    <w:rsid w:val="00562CB3"/>
    <w:rsid w:val="00563AE2"/>
    <w:rsid w:val="0059603E"/>
    <w:rsid w:val="005976EA"/>
    <w:rsid w:val="005C4604"/>
    <w:rsid w:val="005D0940"/>
    <w:rsid w:val="005D45DB"/>
    <w:rsid w:val="005E1E1E"/>
    <w:rsid w:val="005F046D"/>
    <w:rsid w:val="0060185B"/>
    <w:rsid w:val="00645BFF"/>
    <w:rsid w:val="006466E2"/>
    <w:rsid w:val="00655FFA"/>
    <w:rsid w:val="00666836"/>
    <w:rsid w:val="00671F1D"/>
    <w:rsid w:val="00675380"/>
    <w:rsid w:val="00677C14"/>
    <w:rsid w:val="00694DE8"/>
    <w:rsid w:val="006C13EB"/>
    <w:rsid w:val="006C7646"/>
    <w:rsid w:val="006F085C"/>
    <w:rsid w:val="006F6EEC"/>
    <w:rsid w:val="007210C5"/>
    <w:rsid w:val="00732343"/>
    <w:rsid w:val="00742A0C"/>
    <w:rsid w:val="0075293F"/>
    <w:rsid w:val="00756264"/>
    <w:rsid w:val="00780EAF"/>
    <w:rsid w:val="007A0061"/>
    <w:rsid w:val="007F281A"/>
    <w:rsid w:val="008048A7"/>
    <w:rsid w:val="00845DB4"/>
    <w:rsid w:val="008756CE"/>
    <w:rsid w:val="00891213"/>
    <w:rsid w:val="008C3DE1"/>
    <w:rsid w:val="008D40EA"/>
    <w:rsid w:val="00900AFC"/>
    <w:rsid w:val="009023EA"/>
    <w:rsid w:val="00925987"/>
    <w:rsid w:val="00934746"/>
    <w:rsid w:val="00957A92"/>
    <w:rsid w:val="0096168A"/>
    <w:rsid w:val="00972270"/>
    <w:rsid w:val="00972903"/>
    <w:rsid w:val="009A6A71"/>
    <w:rsid w:val="009E6B6E"/>
    <w:rsid w:val="00A138E2"/>
    <w:rsid w:val="00A2225D"/>
    <w:rsid w:val="00A5088F"/>
    <w:rsid w:val="00A5724B"/>
    <w:rsid w:val="00A7329C"/>
    <w:rsid w:val="00A81728"/>
    <w:rsid w:val="00A84D51"/>
    <w:rsid w:val="00A91308"/>
    <w:rsid w:val="00A95600"/>
    <w:rsid w:val="00AC1162"/>
    <w:rsid w:val="00AC52ED"/>
    <w:rsid w:val="00B15685"/>
    <w:rsid w:val="00B17165"/>
    <w:rsid w:val="00B20E1D"/>
    <w:rsid w:val="00B462E6"/>
    <w:rsid w:val="00B57491"/>
    <w:rsid w:val="00BE6D0A"/>
    <w:rsid w:val="00C120A0"/>
    <w:rsid w:val="00C121EB"/>
    <w:rsid w:val="00C14D5B"/>
    <w:rsid w:val="00C1503D"/>
    <w:rsid w:val="00C36913"/>
    <w:rsid w:val="00C71A60"/>
    <w:rsid w:val="00C7580F"/>
    <w:rsid w:val="00C76FB0"/>
    <w:rsid w:val="00C85007"/>
    <w:rsid w:val="00C94619"/>
    <w:rsid w:val="00CC41DF"/>
    <w:rsid w:val="00CD6F08"/>
    <w:rsid w:val="00D35056"/>
    <w:rsid w:val="00D813F5"/>
    <w:rsid w:val="00D95B0B"/>
    <w:rsid w:val="00DA4A9B"/>
    <w:rsid w:val="00DA58E7"/>
    <w:rsid w:val="00DB20BF"/>
    <w:rsid w:val="00DC4A9D"/>
    <w:rsid w:val="00DF7EC2"/>
    <w:rsid w:val="00E1460D"/>
    <w:rsid w:val="00E405C0"/>
    <w:rsid w:val="00E668AD"/>
    <w:rsid w:val="00E74131"/>
    <w:rsid w:val="00EC0734"/>
    <w:rsid w:val="00EE73BF"/>
    <w:rsid w:val="00F00273"/>
    <w:rsid w:val="00F007AA"/>
    <w:rsid w:val="00F1410F"/>
    <w:rsid w:val="00F348D7"/>
    <w:rsid w:val="00F375D3"/>
    <w:rsid w:val="00F52C4D"/>
    <w:rsid w:val="00F6608E"/>
    <w:rsid w:val="00F97782"/>
    <w:rsid w:val="00FA6F80"/>
    <w:rsid w:val="00FA7DB0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95DB"/>
  <w15:chartTrackingRefBased/>
  <w15:docId w15:val="{A9ADFF7B-0803-4A55-8E65-BF878468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3B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E8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E8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E8"/>
    <w:rPr>
      <w:noProof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C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734"/>
    <w:rPr>
      <w:noProof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734"/>
    <w:rPr>
      <w:b/>
      <w:bCs/>
      <w:noProof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1B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D3EC-AE3F-4484-9381-F137017F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Biljana Zeljković</cp:lastModifiedBy>
  <cp:revision>16</cp:revision>
  <dcterms:created xsi:type="dcterms:W3CDTF">2021-11-15T08:08:00Z</dcterms:created>
  <dcterms:modified xsi:type="dcterms:W3CDTF">2021-11-29T10:12:00Z</dcterms:modified>
</cp:coreProperties>
</file>